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0445D" w14:textId="4FC65192" w:rsidR="002F782B" w:rsidRPr="0009620B" w:rsidRDefault="007E2990" w:rsidP="00A67F3E">
      <w:pPr>
        <w:jc w:val="center"/>
        <w:rPr>
          <w:rFonts w:ascii="Arial Narrow" w:hAnsi="Arial Narrow"/>
          <w:b/>
          <w:sz w:val="22"/>
        </w:rPr>
      </w:pPr>
      <w:r>
        <w:rPr>
          <w:rFonts w:ascii="Arial Narrow" w:hAnsi="Arial Narrow"/>
          <w:b/>
          <w:sz w:val="28"/>
        </w:rPr>
        <w:t>Imaginary Creature Narrative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6"/>
        <w:gridCol w:w="7276"/>
      </w:tblGrid>
      <w:tr w:rsidR="002F782B" w:rsidRPr="00D00DEA" w14:paraId="3419B838" w14:textId="77777777">
        <w:tc>
          <w:tcPr>
            <w:tcW w:w="2070" w:type="dxa"/>
          </w:tcPr>
          <w:p w14:paraId="6BEB7FDF" w14:textId="77777777" w:rsidR="002F782B" w:rsidRPr="00D00DEA" w:rsidRDefault="00B312A8" w:rsidP="002F782B">
            <w:pPr>
              <w:outlineLvl w:val="0"/>
              <w:rPr>
                <w:rFonts w:ascii="Arial Narrow" w:hAnsi="Arial Narrow"/>
                <w:b/>
                <w:sz w:val="20"/>
              </w:rPr>
            </w:pPr>
            <w:r w:rsidRPr="00D00DEA">
              <w:rPr>
                <w:rFonts w:ascii="Arial Narrow" w:hAnsi="Arial Narrow"/>
                <w:b/>
                <w:sz w:val="20"/>
              </w:rPr>
              <w:t>Central Focus</w:t>
            </w:r>
          </w:p>
        </w:tc>
        <w:tc>
          <w:tcPr>
            <w:tcW w:w="7398" w:type="dxa"/>
          </w:tcPr>
          <w:p w14:paraId="449570EB" w14:textId="602A8E95" w:rsidR="002F782B" w:rsidRPr="00D00DEA" w:rsidRDefault="00B66862" w:rsidP="000D3D87">
            <w:pPr>
              <w:outlineLvl w:val="0"/>
              <w:rPr>
                <w:rFonts w:ascii="Arial Narrow" w:hAnsi="Arial Narrow"/>
                <w:sz w:val="20"/>
              </w:rPr>
            </w:pPr>
            <w:r>
              <w:rPr>
                <w:rFonts w:ascii="Arial Narrow" w:hAnsi="Arial Narrow"/>
                <w:sz w:val="20"/>
              </w:rPr>
              <w:t>Using illustrations to tell a story</w:t>
            </w:r>
          </w:p>
        </w:tc>
      </w:tr>
      <w:tr w:rsidR="002F782B" w:rsidRPr="00D00DEA" w14:paraId="355C9953" w14:textId="77777777">
        <w:tc>
          <w:tcPr>
            <w:tcW w:w="2070" w:type="dxa"/>
          </w:tcPr>
          <w:p w14:paraId="59BD15CF" w14:textId="77777777" w:rsidR="002F782B" w:rsidRPr="00D00DEA" w:rsidRDefault="002F782B" w:rsidP="002F782B">
            <w:pPr>
              <w:outlineLvl w:val="0"/>
              <w:rPr>
                <w:rFonts w:ascii="Arial Narrow" w:hAnsi="Arial Narrow"/>
                <w:b/>
                <w:sz w:val="20"/>
              </w:rPr>
            </w:pPr>
            <w:r w:rsidRPr="00D00DEA">
              <w:rPr>
                <w:rFonts w:ascii="Arial Narrow" w:hAnsi="Arial Narrow"/>
                <w:b/>
                <w:sz w:val="20"/>
              </w:rPr>
              <w:t>Grade Level</w:t>
            </w:r>
          </w:p>
        </w:tc>
        <w:tc>
          <w:tcPr>
            <w:tcW w:w="7398" w:type="dxa"/>
          </w:tcPr>
          <w:p w14:paraId="45FA7B65" w14:textId="071168E1" w:rsidR="002F782B" w:rsidRPr="00D00DEA" w:rsidRDefault="008C63AC" w:rsidP="002F782B">
            <w:pPr>
              <w:outlineLvl w:val="0"/>
              <w:rPr>
                <w:rFonts w:ascii="Arial Narrow" w:hAnsi="Arial Narrow"/>
                <w:sz w:val="20"/>
              </w:rPr>
            </w:pPr>
            <w:r>
              <w:rPr>
                <w:rFonts w:ascii="Arial Narrow" w:hAnsi="Arial Narrow"/>
                <w:sz w:val="20"/>
              </w:rPr>
              <w:t>2nd</w:t>
            </w:r>
          </w:p>
        </w:tc>
      </w:tr>
      <w:tr w:rsidR="002F782B" w:rsidRPr="00D00DEA" w14:paraId="66A6B3FB" w14:textId="77777777">
        <w:tc>
          <w:tcPr>
            <w:tcW w:w="2070" w:type="dxa"/>
          </w:tcPr>
          <w:p w14:paraId="3C72D181" w14:textId="77777777" w:rsidR="002F782B" w:rsidRPr="00D00DEA" w:rsidRDefault="002F782B" w:rsidP="002F782B">
            <w:pPr>
              <w:outlineLvl w:val="0"/>
              <w:rPr>
                <w:rFonts w:ascii="Arial Narrow" w:hAnsi="Arial Narrow"/>
                <w:b/>
                <w:sz w:val="20"/>
              </w:rPr>
            </w:pPr>
            <w:r w:rsidRPr="00D00DEA">
              <w:rPr>
                <w:rFonts w:ascii="Arial Narrow" w:hAnsi="Arial Narrow"/>
                <w:b/>
                <w:sz w:val="20"/>
              </w:rPr>
              <w:t>Class Size</w:t>
            </w:r>
          </w:p>
        </w:tc>
        <w:tc>
          <w:tcPr>
            <w:tcW w:w="7398" w:type="dxa"/>
          </w:tcPr>
          <w:p w14:paraId="1BDC1F3A" w14:textId="7DE2275A" w:rsidR="002F782B" w:rsidRPr="00D00DEA" w:rsidRDefault="008C63AC" w:rsidP="002F782B">
            <w:pPr>
              <w:outlineLvl w:val="0"/>
              <w:rPr>
                <w:rFonts w:ascii="Arial Narrow" w:hAnsi="Arial Narrow"/>
                <w:sz w:val="20"/>
              </w:rPr>
            </w:pPr>
            <w:r>
              <w:rPr>
                <w:rFonts w:ascii="Arial Narrow" w:hAnsi="Arial Narrow"/>
                <w:sz w:val="20"/>
              </w:rPr>
              <w:t xml:space="preserve">12 </w:t>
            </w:r>
          </w:p>
        </w:tc>
      </w:tr>
      <w:tr w:rsidR="002F782B" w:rsidRPr="00D00DEA" w14:paraId="5633E2FE" w14:textId="77777777">
        <w:tc>
          <w:tcPr>
            <w:tcW w:w="2070" w:type="dxa"/>
          </w:tcPr>
          <w:p w14:paraId="2453A211" w14:textId="77777777" w:rsidR="002F782B" w:rsidRPr="00D00DEA" w:rsidRDefault="002F782B" w:rsidP="002F782B">
            <w:pPr>
              <w:outlineLvl w:val="0"/>
              <w:rPr>
                <w:rFonts w:ascii="Arial Narrow" w:hAnsi="Arial Narrow"/>
                <w:b/>
                <w:sz w:val="20"/>
              </w:rPr>
            </w:pPr>
            <w:r w:rsidRPr="00D00DEA">
              <w:rPr>
                <w:rFonts w:ascii="Arial Narrow" w:hAnsi="Arial Narrow"/>
                <w:b/>
                <w:sz w:val="20"/>
              </w:rPr>
              <w:t>Time</w:t>
            </w:r>
          </w:p>
        </w:tc>
        <w:tc>
          <w:tcPr>
            <w:tcW w:w="7398" w:type="dxa"/>
          </w:tcPr>
          <w:p w14:paraId="377D1FA6" w14:textId="120529E1" w:rsidR="002F782B" w:rsidRPr="00D00DEA" w:rsidRDefault="008C63AC" w:rsidP="002F782B">
            <w:pPr>
              <w:outlineLvl w:val="0"/>
              <w:rPr>
                <w:rFonts w:ascii="Arial Narrow" w:hAnsi="Arial Narrow"/>
                <w:sz w:val="20"/>
              </w:rPr>
            </w:pPr>
            <w:r>
              <w:rPr>
                <w:rFonts w:ascii="Arial Narrow" w:hAnsi="Arial Narrow"/>
                <w:sz w:val="20"/>
              </w:rPr>
              <w:t>1 hour 50 minutes</w:t>
            </w:r>
          </w:p>
        </w:tc>
      </w:tr>
      <w:tr w:rsidR="003D1E20" w:rsidRPr="00D00DEA" w14:paraId="056BBE90" w14:textId="77777777">
        <w:tc>
          <w:tcPr>
            <w:tcW w:w="2070" w:type="dxa"/>
          </w:tcPr>
          <w:p w14:paraId="1F981340" w14:textId="77777777" w:rsidR="003D1E20" w:rsidRPr="00D00DEA" w:rsidRDefault="003D1E20" w:rsidP="002F782B">
            <w:pPr>
              <w:outlineLvl w:val="0"/>
              <w:rPr>
                <w:rFonts w:ascii="Arial Narrow" w:hAnsi="Arial Narrow"/>
                <w:b/>
                <w:sz w:val="20"/>
              </w:rPr>
            </w:pPr>
            <w:r w:rsidRPr="00D00DEA">
              <w:rPr>
                <w:rFonts w:ascii="Arial Narrow" w:hAnsi="Arial Narrow"/>
                <w:b/>
                <w:sz w:val="20"/>
              </w:rPr>
              <w:t>Class Demographics</w:t>
            </w:r>
          </w:p>
        </w:tc>
        <w:tc>
          <w:tcPr>
            <w:tcW w:w="7398" w:type="dxa"/>
          </w:tcPr>
          <w:p w14:paraId="28274416" w14:textId="2B4A7799" w:rsidR="003D1E20" w:rsidRPr="00D00DEA" w:rsidRDefault="008C63AC" w:rsidP="002F782B">
            <w:pPr>
              <w:outlineLvl w:val="0"/>
              <w:rPr>
                <w:rFonts w:ascii="Arial Narrow" w:hAnsi="Arial Narrow"/>
                <w:sz w:val="20"/>
              </w:rPr>
            </w:pPr>
            <w:r>
              <w:rPr>
                <w:rFonts w:ascii="Arial Narrow" w:hAnsi="Arial Narrow"/>
                <w:sz w:val="20"/>
              </w:rPr>
              <w:t xml:space="preserve">Suburban </w:t>
            </w:r>
          </w:p>
        </w:tc>
      </w:tr>
    </w:tbl>
    <w:p w14:paraId="117A4121" w14:textId="77777777" w:rsidR="002F782B" w:rsidRPr="00D00DEA" w:rsidRDefault="002F782B" w:rsidP="002F782B">
      <w:pP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0983DAF5" w14:textId="77777777">
        <w:tc>
          <w:tcPr>
            <w:tcW w:w="9450" w:type="dxa"/>
          </w:tcPr>
          <w:p w14:paraId="1A2145EA" w14:textId="77777777" w:rsidR="002F782B" w:rsidRPr="00D00DEA" w:rsidRDefault="002F782B" w:rsidP="006958C2">
            <w:pPr>
              <w:ind w:left="360" w:hanging="360"/>
              <w:rPr>
                <w:rFonts w:ascii="Arial Narrow" w:hAnsi="Arial Narrow"/>
                <w:b/>
                <w:sz w:val="20"/>
              </w:rPr>
            </w:pPr>
            <w:r w:rsidRPr="00D00DEA">
              <w:rPr>
                <w:rFonts w:ascii="Arial Narrow" w:hAnsi="Arial Narrow"/>
                <w:b/>
                <w:sz w:val="20"/>
              </w:rPr>
              <w:t>National Visual Arts Standards</w:t>
            </w:r>
            <w:r w:rsidR="004B20CA" w:rsidRPr="00D00DEA">
              <w:rPr>
                <w:rFonts w:ascii="Arial Narrow" w:hAnsi="Arial Narrow"/>
                <w:b/>
                <w:sz w:val="20"/>
              </w:rPr>
              <w:t xml:space="preserve"> Addressed</w:t>
            </w:r>
          </w:p>
        </w:tc>
      </w:tr>
      <w:tr w:rsidR="002F782B" w:rsidRPr="00D00DEA" w14:paraId="488BE940" w14:textId="77777777">
        <w:tc>
          <w:tcPr>
            <w:tcW w:w="9450" w:type="dxa"/>
          </w:tcPr>
          <w:p w14:paraId="50E53DF7" w14:textId="77777777" w:rsidR="002B36F5" w:rsidRPr="002B36F5" w:rsidRDefault="002B36F5" w:rsidP="002B36F5">
            <w:pPr>
              <w:rPr>
                <w:rFonts w:ascii="Arial Narrow" w:hAnsi="Arial Narrow"/>
                <w:sz w:val="20"/>
              </w:rPr>
            </w:pPr>
            <w:proofErr w:type="gramStart"/>
            <w:r w:rsidRPr="002B36F5">
              <w:rPr>
                <w:rFonts w:ascii="Arial Narrow" w:hAnsi="Arial Narrow" w:cs="Arial"/>
                <w:color w:val="000000"/>
                <w:sz w:val="20"/>
              </w:rPr>
              <w:t>VA:Re.</w:t>
            </w:r>
            <w:proofErr w:type="gramEnd"/>
            <w:r w:rsidRPr="002B36F5">
              <w:rPr>
                <w:rFonts w:ascii="Arial Narrow" w:hAnsi="Arial Narrow" w:cs="Arial"/>
                <w:color w:val="000000"/>
                <w:sz w:val="20"/>
              </w:rPr>
              <w:t>7.1.2a</w:t>
            </w:r>
          </w:p>
          <w:p w14:paraId="05871436" w14:textId="77777777" w:rsidR="002B36F5" w:rsidRPr="002B36F5" w:rsidRDefault="002B36F5" w:rsidP="002B36F5">
            <w:pPr>
              <w:rPr>
                <w:rFonts w:ascii="Arial Narrow" w:hAnsi="Arial Narrow"/>
                <w:sz w:val="20"/>
              </w:rPr>
            </w:pPr>
            <w:r w:rsidRPr="002B36F5">
              <w:rPr>
                <w:rFonts w:ascii="Arial Narrow" w:hAnsi="Arial Narrow" w:cs="Arial"/>
                <w:color w:val="000000"/>
                <w:sz w:val="20"/>
              </w:rPr>
              <w:t>a.  Perceive and describe aesthetic characteristics of their natural world and constructed environments.</w:t>
            </w:r>
          </w:p>
          <w:p w14:paraId="012FB564" w14:textId="77777777" w:rsidR="002B36F5" w:rsidRPr="002B36F5" w:rsidRDefault="002B36F5" w:rsidP="002B36F5">
            <w:pPr>
              <w:rPr>
                <w:rFonts w:ascii="Arial Narrow" w:hAnsi="Arial Narrow"/>
                <w:sz w:val="20"/>
              </w:rPr>
            </w:pPr>
            <w:proofErr w:type="gramStart"/>
            <w:r w:rsidRPr="002B36F5">
              <w:rPr>
                <w:rFonts w:ascii="Arial Narrow" w:hAnsi="Arial Narrow" w:cs="Arial"/>
                <w:color w:val="000000"/>
                <w:sz w:val="20"/>
              </w:rPr>
              <w:t>VA:Cr</w:t>
            </w:r>
            <w:proofErr w:type="gramEnd"/>
            <w:r w:rsidRPr="002B36F5">
              <w:rPr>
                <w:rFonts w:ascii="Arial Narrow" w:hAnsi="Arial Narrow" w:cs="Arial"/>
                <w:color w:val="000000"/>
                <w:sz w:val="20"/>
              </w:rPr>
              <w:t>2.1.2a</w:t>
            </w:r>
          </w:p>
          <w:p w14:paraId="1E4E7574" w14:textId="77777777" w:rsidR="002B36F5" w:rsidRPr="002B36F5" w:rsidRDefault="002B36F5" w:rsidP="002B36F5">
            <w:pPr>
              <w:rPr>
                <w:rFonts w:ascii="Arial Narrow" w:hAnsi="Arial Narrow"/>
                <w:sz w:val="20"/>
              </w:rPr>
            </w:pPr>
            <w:r w:rsidRPr="002B36F5">
              <w:rPr>
                <w:rFonts w:ascii="Arial Narrow" w:hAnsi="Arial Narrow" w:cs="Arial"/>
                <w:color w:val="000000"/>
                <w:sz w:val="20"/>
              </w:rPr>
              <w:t>a.  Experiment with various materials and tools to explore personal interests in a work of art or design.</w:t>
            </w:r>
          </w:p>
          <w:p w14:paraId="5B765555" w14:textId="77777777" w:rsidR="002B36F5" w:rsidRPr="002B36F5" w:rsidRDefault="002B36F5" w:rsidP="002B36F5">
            <w:pPr>
              <w:rPr>
                <w:rFonts w:ascii="Arial Narrow" w:hAnsi="Arial Narrow"/>
                <w:sz w:val="20"/>
              </w:rPr>
            </w:pPr>
            <w:proofErr w:type="gramStart"/>
            <w:r w:rsidRPr="002B36F5">
              <w:rPr>
                <w:rFonts w:ascii="Arial Narrow" w:hAnsi="Arial Narrow" w:cs="Arial"/>
                <w:color w:val="000000"/>
                <w:sz w:val="20"/>
              </w:rPr>
              <w:t>VA:Cn</w:t>
            </w:r>
            <w:proofErr w:type="gramEnd"/>
            <w:r w:rsidRPr="002B36F5">
              <w:rPr>
                <w:rFonts w:ascii="Arial Narrow" w:hAnsi="Arial Narrow" w:cs="Arial"/>
                <w:color w:val="000000"/>
                <w:sz w:val="20"/>
              </w:rPr>
              <w:t>10.1.2a</w:t>
            </w:r>
          </w:p>
          <w:p w14:paraId="65B4873A" w14:textId="77777777" w:rsidR="002B36F5" w:rsidRPr="002B36F5" w:rsidRDefault="002B36F5" w:rsidP="002B36F5">
            <w:pPr>
              <w:rPr>
                <w:rFonts w:ascii="Arial Narrow" w:hAnsi="Arial Narrow"/>
                <w:sz w:val="20"/>
              </w:rPr>
            </w:pPr>
            <w:r w:rsidRPr="002B36F5">
              <w:rPr>
                <w:rFonts w:ascii="Arial Narrow" w:hAnsi="Arial Narrow" w:cs="Arial"/>
                <w:color w:val="000000"/>
                <w:sz w:val="20"/>
              </w:rPr>
              <w:t xml:space="preserve">a.  Create works of art about events in home, school, or community life. </w:t>
            </w:r>
          </w:p>
          <w:p w14:paraId="22739E48" w14:textId="09B244B7" w:rsidR="002F782B" w:rsidRPr="00D00DEA" w:rsidRDefault="002F782B" w:rsidP="00AD7AA8">
            <w:pPr>
              <w:rPr>
                <w:rFonts w:ascii="Arial Narrow" w:hAnsi="Arial Narrow"/>
                <w:sz w:val="20"/>
              </w:rPr>
            </w:pPr>
          </w:p>
        </w:tc>
      </w:tr>
    </w:tbl>
    <w:p w14:paraId="3A8025D3" w14:textId="77777777" w:rsidR="00E32813" w:rsidRDefault="00E32813"/>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38A0BCF9" w14:textId="77777777">
        <w:tc>
          <w:tcPr>
            <w:tcW w:w="9450" w:type="dxa"/>
          </w:tcPr>
          <w:p w14:paraId="6137E6DE" w14:textId="77777777" w:rsidR="002F782B" w:rsidRPr="00D00DEA" w:rsidRDefault="00433FA9" w:rsidP="006958C2">
            <w:pPr>
              <w:ind w:left="360" w:hanging="360"/>
              <w:rPr>
                <w:rFonts w:ascii="Arial Narrow" w:hAnsi="Arial Narrow"/>
                <w:b/>
                <w:sz w:val="20"/>
              </w:rPr>
            </w:pPr>
            <w:r w:rsidRPr="00D00DEA">
              <w:rPr>
                <w:rFonts w:ascii="Arial Narrow" w:hAnsi="Arial Narrow"/>
                <w:b/>
                <w:sz w:val="20"/>
              </w:rPr>
              <w:t>Common Core State</w:t>
            </w:r>
            <w:r w:rsidR="004B20CA" w:rsidRPr="00D00DEA">
              <w:rPr>
                <w:rFonts w:ascii="Arial Narrow" w:hAnsi="Arial Narrow"/>
                <w:b/>
                <w:sz w:val="20"/>
              </w:rPr>
              <w:t xml:space="preserve"> Standards Addressed</w:t>
            </w:r>
          </w:p>
        </w:tc>
      </w:tr>
      <w:bookmarkStart w:id="0" w:name="CCSS.ELA-Literacy.RL.2.7"/>
      <w:tr w:rsidR="002F782B" w:rsidRPr="00D00DEA" w14:paraId="7A9EF024" w14:textId="77777777">
        <w:tc>
          <w:tcPr>
            <w:tcW w:w="9450" w:type="dxa"/>
          </w:tcPr>
          <w:p w14:paraId="59548C8F" w14:textId="77777777" w:rsidR="00433FA9" w:rsidRDefault="00673F9E" w:rsidP="00E32813">
            <w:pPr>
              <w:pStyle w:val="BulletedList"/>
              <w:tabs>
                <w:tab w:val="num" w:pos="252"/>
              </w:tabs>
              <w:spacing w:line="240" w:lineRule="auto"/>
              <w:ind w:left="259" w:hanging="187"/>
              <w:rPr>
                <w:rFonts w:eastAsia="Times New Roman"/>
                <w:noProof w:val="0"/>
                <w:color w:val="202020"/>
                <w:sz w:val="20"/>
              </w:rPr>
            </w:pPr>
            <w:r w:rsidRPr="00673F9E">
              <w:rPr>
                <w:rFonts w:eastAsia="Times New Roman"/>
                <w:noProof w:val="0"/>
                <w:sz w:val="20"/>
              </w:rPr>
              <w:fldChar w:fldCharType="begin"/>
            </w:r>
            <w:r w:rsidRPr="00673F9E">
              <w:rPr>
                <w:rFonts w:eastAsia="Times New Roman"/>
                <w:noProof w:val="0"/>
                <w:sz w:val="20"/>
              </w:rPr>
              <w:instrText xml:space="preserve"> HYPERLINK "http://www.corestandards.org/ELA-Literacy/RL/2/7/" </w:instrText>
            </w:r>
            <w:r w:rsidRPr="00673F9E">
              <w:rPr>
                <w:rFonts w:eastAsia="Times New Roman"/>
                <w:noProof w:val="0"/>
                <w:sz w:val="20"/>
              </w:rPr>
              <w:fldChar w:fldCharType="separate"/>
            </w:r>
            <w:r w:rsidRPr="00673F9E">
              <w:rPr>
                <w:rFonts w:eastAsia="Times New Roman"/>
                <w:caps/>
                <w:noProof w:val="0"/>
                <w:color w:val="373737"/>
                <w:sz w:val="20"/>
                <w:u w:val="single"/>
              </w:rPr>
              <w:t>CCSS.ELA-LITERACY.RL.2.7</w:t>
            </w:r>
            <w:r w:rsidRPr="00673F9E">
              <w:rPr>
                <w:rFonts w:eastAsia="Times New Roman"/>
                <w:noProof w:val="0"/>
                <w:sz w:val="20"/>
              </w:rPr>
              <w:fldChar w:fldCharType="end"/>
            </w:r>
            <w:bookmarkEnd w:id="0"/>
            <w:r w:rsidRPr="00673F9E">
              <w:rPr>
                <w:rFonts w:eastAsia="Times New Roman"/>
                <w:noProof w:val="0"/>
                <w:color w:val="202020"/>
                <w:sz w:val="20"/>
              </w:rPr>
              <w:br/>
              <w:t>Use information gained from the illustrations and words in a print or digital text to demonstrate understanding of its characters, setting, or plot</w:t>
            </w:r>
          </w:p>
          <w:bookmarkStart w:id="1" w:name="CCSS.ELA-Literacy.W.2.3"/>
          <w:p w14:paraId="134C7824" w14:textId="77777777" w:rsidR="00673F9E" w:rsidRDefault="00673F9E" w:rsidP="00E32813">
            <w:pPr>
              <w:pStyle w:val="BulletedList"/>
              <w:tabs>
                <w:tab w:val="num" w:pos="252"/>
              </w:tabs>
              <w:spacing w:line="240" w:lineRule="auto"/>
              <w:ind w:left="259" w:hanging="187"/>
              <w:rPr>
                <w:rFonts w:eastAsia="Times New Roman"/>
                <w:noProof w:val="0"/>
                <w:color w:val="202020"/>
                <w:sz w:val="20"/>
              </w:rPr>
            </w:pPr>
            <w:r w:rsidRPr="00673F9E">
              <w:rPr>
                <w:rFonts w:eastAsia="Times New Roman"/>
                <w:noProof w:val="0"/>
                <w:sz w:val="20"/>
              </w:rPr>
              <w:fldChar w:fldCharType="begin"/>
            </w:r>
            <w:r w:rsidRPr="00673F9E">
              <w:rPr>
                <w:rFonts w:eastAsia="Times New Roman"/>
                <w:noProof w:val="0"/>
                <w:sz w:val="20"/>
              </w:rPr>
              <w:instrText xml:space="preserve"> HYPERLINK "http://www.corestandards.org/ELA-Literacy/W/2/3/" </w:instrText>
            </w:r>
            <w:r w:rsidRPr="00673F9E">
              <w:rPr>
                <w:rFonts w:eastAsia="Times New Roman"/>
                <w:noProof w:val="0"/>
                <w:sz w:val="20"/>
              </w:rPr>
              <w:fldChar w:fldCharType="separate"/>
            </w:r>
            <w:r w:rsidRPr="00673F9E">
              <w:rPr>
                <w:rFonts w:eastAsia="Times New Roman"/>
                <w:caps/>
                <w:noProof w:val="0"/>
                <w:color w:val="373737"/>
                <w:sz w:val="20"/>
                <w:u w:val="single"/>
              </w:rPr>
              <w:t>CCSS.ELA-LITERACY.W.2.3</w:t>
            </w:r>
            <w:r w:rsidRPr="00673F9E">
              <w:rPr>
                <w:rFonts w:eastAsia="Times New Roman"/>
                <w:noProof w:val="0"/>
                <w:sz w:val="20"/>
              </w:rPr>
              <w:fldChar w:fldCharType="end"/>
            </w:r>
            <w:bookmarkEnd w:id="1"/>
            <w:r w:rsidRPr="00673F9E">
              <w:rPr>
                <w:rFonts w:eastAsia="Times New Roman"/>
                <w:noProof w:val="0"/>
                <w:color w:val="202020"/>
                <w:sz w:val="20"/>
              </w:rPr>
              <w:br/>
              <w:t>Write narratives in which they recount a well-elaborated event or short sequence of events, include details to describe actions, thoughts, and feelings, use temporal words to signal event order, and provide a sense of closure.</w:t>
            </w:r>
          </w:p>
          <w:bookmarkStart w:id="2" w:name="CCSS.ELA-Literacy.L.2.5.a"/>
          <w:p w14:paraId="394080EE" w14:textId="75224D10" w:rsidR="00D86106" w:rsidRPr="00D86106" w:rsidRDefault="00D86106" w:rsidP="00D86106">
            <w:pPr>
              <w:spacing w:after="220"/>
              <w:rPr>
                <w:rFonts w:ascii="Arial Narrow" w:hAnsi="Arial Narrow"/>
                <w:sz w:val="20"/>
              </w:rPr>
            </w:pPr>
            <w:r w:rsidRPr="00D86106">
              <w:rPr>
                <w:rFonts w:ascii="Arial Narrow" w:hAnsi="Arial Narrow"/>
                <w:sz w:val="20"/>
              </w:rPr>
              <w:fldChar w:fldCharType="begin"/>
            </w:r>
            <w:r w:rsidRPr="00D86106">
              <w:rPr>
                <w:rFonts w:ascii="Arial Narrow" w:hAnsi="Arial Narrow"/>
                <w:sz w:val="20"/>
              </w:rPr>
              <w:instrText xml:space="preserve"> HYPERLINK "http://www.corestandards.org/ELA-Literacy/L/2/5/a/" </w:instrText>
            </w:r>
            <w:r w:rsidRPr="00D86106">
              <w:rPr>
                <w:rFonts w:ascii="Arial Narrow" w:hAnsi="Arial Narrow"/>
                <w:sz w:val="20"/>
              </w:rPr>
              <w:fldChar w:fldCharType="separate"/>
            </w:r>
            <w:r w:rsidRPr="00D86106">
              <w:rPr>
                <w:rFonts w:ascii="Arial Narrow" w:hAnsi="Arial Narrow"/>
                <w:caps/>
                <w:color w:val="373737"/>
                <w:sz w:val="20"/>
                <w:u w:val="single"/>
              </w:rPr>
              <w:t>CCSS.ELA-LITERACY.L.2.</w:t>
            </w:r>
            <w:proofErr w:type="gramStart"/>
            <w:r w:rsidRPr="00D86106">
              <w:rPr>
                <w:rFonts w:ascii="Arial Narrow" w:hAnsi="Arial Narrow"/>
                <w:caps/>
                <w:color w:val="373737"/>
                <w:sz w:val="20"/>
                <w:u w:val="single"/>
              </w:rPr>
              <w:t>5.A</w:t>
            </w:r>
            <w:proofErr w:type="gramEnd"/>
            <w:r w:rsidRPr="00D86106">
              <w:rPr>
                <w:rFonts w:ascii="Arial Narrow" w:hAnsi="Arial Narrow"/>
                <w:sz w:val="20"/>
              </w:rPr>
              <w:fldChar w:fldCharType="end"/>
            </w:r>
            <w:bookmarkEnd w:id="2"/>
            <w:r w:rsidRPr="00D86106">
              <w:rPr>
                <w:rFonts w:ascii="Arial Narrow" w:hAnsi="Arial Narrow"/>
                <w:color w:val="202020"/>
                <w:sz w:val="20"/>
              </w:rPr>
              <w:br/>
              <w:t>Identify real-life connections between words and their use (e.g., </w:t>
            </w:r>
            <w:r w:rsidRPr="00D86106">
              <w:rPr>
                <w:rFonts w:ascii="Arial Narrow" w:hAnsi="Arial Narrow"/>
                <w:i/>
                <w:iCs/>
                <w:color w:val="202020"/>
                <w:sz w:val="20"/>
              </w:rPr>
              <w:t>describe foods that are spicy or juicy</w:t>
            </w:r>
            <w:r w:rsidRPr="00D86106">
              <w:rPr>
                <w:rFonts w:ascii="Arial Narrow" w:hAnsi="Arial Narrow"/>
                <w:color w:val="202020"/>
                <w:sz w:val="20"/>
              </w:rPr>
              <w:t>).</w:t>
            </w:r>
          </w:p>
        </w:tc>
      </w:tr>
    </w:tbl>
    <w:p w14:paraId="3E6F926F" w14:textId="77777777" w:rsidR="002F782B" w:rsidRPr="00D00DEA" w:rsidRDefault="002F782B" w:rsidP="002F782B">
      <w:pPr>
        <w:outlineLvl w:val="0"/>
        <w:rPr>
          <w:rFonts w:ascii="Arial Narrow" w:hAnsi="Arial Narrow"/>
          <w:b/>
          <w:sz w:val="20"/>
        </w:rPr>
      </w:pP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073"/>
        <w:gridCol w:w="1789"/>
        <w:gridCol w:w="598"/>
        <w:gridCol w:w="1191"/>
        <w:gridCol w:w="1194"/>
        <w:gridCol w:w="594"/>
        <w:gridCol w:w="1790"/>
      </w:tblGrid>
      <w:tr w:rsidR="00E32813" w:rsidRPr="00D00DEA" w14:paraId="22ACF196" w14:textId="77777777" w:rsidTr="000636EA">
        <w:tc>
          <w:tcPr>
            <w:tcW w:w="1123" w:type="pct"/>
          </w:tcPr>
          <w:p w14:paraId="595181D1" w14:textId="77777777" w:rsidR="00D00DEA" w:rsidRPr="00D00DEA" w:rsidRDefault="00D00DEA" w:rsidP="00263AE6">
            <w:pPr>
              <w:rPr>
                <w:rFonts w:ascii="Arial Narrow" w:hAnsi="Arial Narrow"/>
                <w:b/>
                <w:sz w:val="20"/>
              </w:rPr>
            </w:pPr>
            <w:r w:rsidRPr="00D00DEA">
              <w:rPr>
                <w:rFonts w:ascii="Arial Narrow" w:hAnsi="Arial Narrow"/>
                <w:b/>
                <w:sz w:val="20"/>
              </w:rPr>
              <w:t>Forms</w:t>
            </w:r>
          </w:p>
        </w:tc>
        <w:tc>
          <w:tcPr>
            <w:tcW w:w="1293" w:type="pct"/>
            <w:gridSpan w:val="2"/>
            <w:tcBorders>
              <w:top w:val="single" w:sz="4" w:space="0" w:color="auto"/>
              <w:bottom w:val="single" w:sz="2" w:space="0" w:color="auto"/>
            </w:tcBorders>
            <w:shd w:val="clear" w:color="auto" w:fill="FFFF00"/>
            <w:vAlign w:val="center"/>
          </w:tcPr>
          <w:p w14:paraId="26EE126F" w14:textId="77777777" w:rsidR="00D00DEA" w:rsidRPr="0006534D" w:rsidRDefault="00D00DEA" w:rsidP="00263AE6">
            <w:pPr>
              <w:jc w:val="center"/>
              <w:rPr>
                <w:rFonts w:ascii="Arial Narrow" w:hAnsi="Arial Narrow"/>
                <w:sz w:val="20"/>
              </w:rPr>
            </w:pPr>
            <w:r w:rsidRPr="0006534D">
              <w:rPr>
                <w:rFonts w:ascii="Arial Narrow" w:hAnsi="Arial Narrow"/>
                <w:sz w:val="20"/>
              </w:rPr>
              <w:t>2D</w:t>
            </w:r>
          </w:p>
        </w:tc>
        <w:tc>
          <w:tcPr>
            <w:tcW w:w="1292" w:type="pct"/>
            <w:gridSpan w:val="2"/>
            <w:tcBorders>
              <w:top w:val="single" w:sz="4" w:space="0" w:color="auto"/>
              <w:bottom w:val="single" w:sz="2" w:space="0" w:color="auto"/>
            </w:tcBorders>
            <w:shd w:val="clear" w:color="auto" w:fill="auto"/>
            <w:vAlign w:val="center"/>
          </w:tcPr>
          <w:p w14:paraId="1645E832" w14:textId="77777777" w:rsidR="00D00DEA" w:rsidRPr="0006534D" w:rsidRDefault="00D00DEA" w:rsidP="00263AE6">
            <w:pPr>
              <w:jc w:val="center"/>
              <w:rPr>
                <w:rFonts w:ascii="Arial Narrow" w:hAnsi="Arial Narrow"/>
                <w:sz w:val="20"/>
              </w:rPr>
            </w:pPr>
            <w:r w:rsidRPr="0006534D">
              <w:rPr>
                <w:rFonts w:ascii="Arial Narrow" w:hAnsi="Arial Narrow"/>
                <w:sz w:val="20"/>
              </w:rPr>
              <w:t>3D</w:t>
            </w:r>
          </w:p>
        </w:tc>
        <w:tc>
          <w:tcPr>
            <w:tcW w:w="1292" w:type="pct"/>
            <w:gridSpan w:val="2"/>
            <w:tcBorders>
              <w:top w:val="single" w:sz="4" w:space="0" w:color="auto"/>
              <w:bottom w:val="single" w:sz="2" w:space="0" w:color="auto"/>
            </w:tcBorders>
            <w:shd w:val="clear" w:color="auto" w:fill="auto"/>
            <w:vAlign w:val="center"/>
          </w:tcPr>
          <w:p w14:paraId="12E97EAA" w14:textId="77777777" w:rsidR="00D00DEA" w:rsidRPr="00D00DEA" w:rsidRDefault="00D00DEA" w:rsidP="00263AE6">
            <w:pPr>
              <w:jc w:val="center"/>
              <w:rPr>
                <w:rFonts w:ascii="Arial Narrow" w:hAnsi="Arial Narrow"/>
                <w:sz w:val="20"/>
              </w:rPr>
            </w:pPr>
            <w:r w:rsidRPr="00D00DEA">
              <w:rPr>
                <w:rFonts w:ascii="Arial Narrow" w:hAnsi="Arial Narrow"/>
                <w:sz w:val="20"/>
              </w:rPr>
              <w:t>4D</w:t>
            </w:r>
          </w:p>
        </w:tc>
      </w:tr>
      <w:tr w:rsidR="00E32813" w:rsidRPr="00D00DEA" w14:paraId="5AFCC733" w14:textId="77777777" w:rsidTr="000636EA">
        <w:tc>
          <w:tcPr>
            <w:tcW w:w="1123" w:type="pct"/>
          </w:tcPr>
          <w:p w14:paraId="5E6F696C" w14:textId="77777777" w:rsidR="00D00DEA" w:rsidRPr="00D00DEA" w:rsidRDefault="00D00DEA" w:rsidP="00263AE6">
            <w:pPr>
              <w:rPr>
                <w:rFonts w:ascii="Arial Narrow" w:hAnsi="Arial Narrow"/>
                <w:b/>
                <w:sz w:val="20"/>
              </w:rPr>
            </w:pPr>
            <w:r w:rsidRPr="00D00DEA">
              <w:rPr>
                <w:rFonts w:ascii="Arial Narrow" w:hAnsi="Arial Narrow"/>
                <w:b/>
                <w:sz w:val="20"/>
              </w:rPr>
              <w:t>Conceptual</w:t>
            </w:r>
          </w:p>
          <w:p w14:paraId="732C4C57" w14:textId="77777777" w:rsidR="00D00DEA" w:rsidRPr="00D00DEA" w:rsidRDefault="00D00DEA" w:rsidP="00263AE6">
            <w:pPr>
              <w:rPr>
                <w:rFonts w:ascii="Arial Narrow" w:hAnsi="Arial Narrow"/>
                <w:b/>
                <w:sz w:val="20"/>
              </w:rPr>
            </w:pPr>
            <w:r w:rsidRPr="00D00DEA">
              <w:rPr>
                <w:rFonts w:ascii="Arial Narrow" w:hAnsi="Arial Narrow"/>
                <w:b/>
                <w:sz w:val="20"/>
              </w:rPr>
              <w:t>Framework</w:t>
            </w:r>
          </w:p>
        </w:tc>
        <w:tc>
          <w:tcPr>
            <w:tcW w:w="969" w:type="pct"/>
            <w:shd w:val="clear" w:color="auto" w:fill="FFFF00"/>
            <w:vAlign w:val="center"/>
          </w:tcPr>
          <w:p w14:paraId="0579AC55" w14:textId="77777777" w:rsidR="00D00DEA" w:rsidRPr="00D00DEA" w:rsidRDefault="00D00DEA" w:rsidP="00263AE6">
            <w:pPr>
              <w:jc w:val="center"/>
              <w:rPr>
                <w:rFonts w:ascii="Arial Narrow" w:hAnsi="Arial Narrow"/>
                <w:sz w:val="20"/>
              </w:rPr>
            </w:pPr>
            <w:r w:rsidRPr="00D00DEA">
              <w:rPr>
                <w:rFonts w:ascii="Arial Narrow" w:hAnsi="Arial Narrow"/>
                <w:sz w:val="20"/>
              </w:rPr>
              <w:t>Artwork</w:t>
            </w:r>
          </w:p>
        </w:tc>
        <w:tc>
          <w:tcPr>
            <w:tcW w:w="969" w:type="pct"/>
            <w:gridSpan w:val="2"/>
            <w:tcBorders>
              <w:top w:val="single" w:sz="2" w:space="0" w:color="auto"/>
              <w:bottom w:val="single" w:sz="4" w:space="0" w:color="auto"/>
            </w:tcBorders>
            <w:shd w:val="clear" w:color="auto" w:fill="FFFF00"/>
            <w:vAlign w:val="center"/>
          </w:tcPr>
          <w:p w14:paraId="27D4DCC5" w14:textId="77777777" w:rsidR="00D00DEA" w:rsidRPr="00D00DEA" w:rsidRDefault="00D00DEA" w:rsidP="00263AE6">
            <w:pPr>
              <w:jc w:val="center"/>
              <w:rPr>
                <w:rFonts w:ascii="Arial Narrow" w:hAnsi="Arial Narrow"/>
                <w:sz w:val="20"/>
              </w:rPr>
            </w:pPr>
            <w:r w:rsidRPr="00D00DEA">
              <w:rPr>
                <w:rFonts w:ascii="Arial Narrow" w:hAnsi="Arial Narrow"/>
                <w:sz w:val="20"/>
              </w:rPr>
              <w:t>Artist</w:t>
            </w:r>
          </w:p>
        </w:tc>
        <w:tc>
          <w:tcPr>
            <w:tcW w:w="969" w:type="pct"/>
            <w:gridSpan w:val="2"/>
            <w:shd w:val="clear" w:color="auto" w:fill="FFFF00"/>
            <w:vAlign w:val="center"/>
          </w:tcPr>
          <w:p w14:paraId="2C264BA2" w14:textId="77777777" w:rsidR="00D00DEA" w:rsidRPr="00D00DEA" w:rsidRDefault="00D00DEA" w:rsidP="00263AE6">
            <w:pPr>
              <w:jc w:val="center"/>
              <w:rPr>
                <w:rFonts w:ascii="Arial Narrow" w:hAnsi="Arial Narrow"/>
                <w:sz w:val="20"/>
              </w:rPr>
            </w:pPr>
            <w:r w:rsidRPr="00D00DEA">
              <w:rPr>
                <w:rFonts w:ascii="Arial Narrow" w:hAnsi="Arial Narrow"/>
                <w:sz w:val="20"/>
              </w:rPr>
              <w:t>Audience</w:t>
            </w:r>
          </w:p>
        </w:tc>
        <w:tc>
          <w:tcPr>
            <w:tcW w:w="970" w:type="pct"/>
            <w:shd w:val="clear" w:color="auto" w:fill="auto"/>
            <w:vAlign w:val="center"/>
          </w:tcPr>
          <w:p w14:paraId="54304610" w14:textId="77777777" w:rsidR="00D00DEA" w:rsidRPr="00D00DEA" w:rsidRDefault="00D00DEA" w:rsidP="00263AE6">
            <w:pPr>
              <w:jc w:val="center"/>
              <w:rPr>
                <w:rFonts w:ascii="Arial Narrow" w:hAnsi="Arial Narrow"/>
                <w:sz w:val="20"/>
              </w:rPr>
            </w:pPr>
            <w:r w:rsidRPr="00D00DEA">
              <w:rPr>
                <w:rFonts w:ascii="Arial Narrow" w:hAnsi="Arial Narrow"/>
                <w:sz w:val="20"/>
              </w:rPr>
              <w:t>World</w:t>
            </w:r>
          </w:p>
        </w:tc>
      </w:tr>
    </w:tbl>
    <w:p w14:paraId="2E72E53E" w14:textId="77777777" w:rsidR="002F782B" w:rsidRPr="00D00DEA" w:rsidRDefault="002F782B" w:rsidP="002F782B">
      <w:pPr>
        <w:outlineLvl w:val="0"/>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2F782B" w:rsidRPr="00D00DEA" w14:paraId="5E12ED01" w14:textId="77777777">
        <w:tc>
          <w:tcPr>
            <w:tcW w:w="9468" w:type="dxa"/>
            <w:tcBorders>
              <w:top w:val="nil"/>
              <w:left w:val="nil"/>
              <w:right w:val="nil"/>
            </w:tcBorders>
          </w:tcPr>
          <w:p w14:paraId="08D13CB7" w14:textId="77777777" w:rsidR="002F782B" w:rsidRPr="00D00DEA" w:rsidRDefault="004B20CA" w:rsidP="002F782B">
            <w:pPr>
              <w:tabs>
                <w:tab w:val="left" w:pos="2976"/>
              </w:tabs>
              <w:jc w:val="center"/>
              <w:outlineLvl w:val="0"/>
              <w:rPr>
                <w:rFonts w:ascii="Arial Narrow" w:hAnsi="Arial Narrow"/>
                <w:b/>
                <w:sz w:val="20"/>
              </w:rPr>
            </w:pPr>
            <w:r w:rsidRPr="00D00DEA">
              <w:rPr>
                <w:rFonts w:ascii="Arial Narrow" w:hAnsi="Arial Narrow"/>
                <w:b/>
                <w:sz w:val="20"/>
              </w:rPr>
              <w:t>LEARNING</w:t>
            </w:r>
            <w:r w:rsidR="002F782B" w:rsidRPr="00D00DEA">
              <w:rPr>
                <w:rFonts w:ascii="Arial Narrow" w:hAnsi="Arial Narrow"/>
                <w:b/>
                <w:sz w:val="20"/>
              </w:rPr>
              <w:t xml:space="preserve"> OBJECTIVES</w:t>
            </w:r>
          </w:p>
        </w:tc>
      </w:tr>
      <w:tr w:rsidR="002F782B" w:rsidRPr="00D00DEA" w14:paraId="07887BB6" w14:textId="77777777">
        <w:tc>
          <w:tcPr>
            <w:tcW w:w="9468" w:type="dxa"/>
          </w:tcPr>
          <w:p w14:paraId="171B25DE" w14:textId="77777777" w:rsidR="002F782B" w:rsidRPr="00D00DEA" w:rsidRDefault="002F782B" w:rsidP="002F782B">
            <w:pPr>
              <w:pStyle w:val="Heading1"/>
              <w:rPr>
                <w:rFonts w:ascii="Arial Narrow" w:hAnsi="Arial Narrow"/>
                <w:i/>
                <w:sz w:val="20"/>
              </w:rPr>
            </w:pPr>
            <w:r w:rsidRPr="00D00DEA">
              <w:rPr>
                <w:rFonts w:ascii="Arial Narrow" w:hAnsi="Arial Narrow"/>
                <w:i/>
                <w:sz w:val="20"/>
              </w:rPr>
              <w:t>As a result of this lesson, students will be able to:</w:t>
            </w:r>
          </w:p>
        </w:tc>
      </w:tr>
      <w:tr w:rsidR="002F782B" w:rsidRPr="00D00DEA" w14:paraId="3AA9986D" w14:textId="77777777">
        <w:tc>
          <w:tcPr>
            <w:tcW w:w="9468" w:type="dxa"/>
          </w:tcPr>
          <w:p w14:paraId="214EB4BC" w14:textId="77777777" w:rsidR="004F5F9B" w:rsidRPr="004F5F9B" w:rsidRDefault="004F5F9B" w:rsidP="004F5F9B">
            <w:pPr>
              <w:rPr>
                <w:rFonts w:ascii="Arial Narrow" w:hAnsi="Arial Narrow"/>
                <w:sz w:val="20"/>
              </w:rPr>
            </w:pPr>
          </w:p>
          <w:p w14:paraId="709F5F6F" w14:textId="6EF84E37" w:rsidR="002F782B" w:rsidRPr="004F5F9B" w:rsidRDefault="00CA278F" w:rsidP="004F5F9B">
            <w:pPr>
              <w:pStyle w:val="ListParagraph"/>
              <w:numPr>
                <w:ilvl w:val="0"/>
                <w:numId w:val="27"/>
              </w:numPr>
              <w:rPr>
                <w:rFonts w:ascii="Arial Narrow" w:hAnsi="Arial Narrow"/>
                <w:sz w:val="20"/>
              </w:rPr>
            </w:pPr>
            <w:r w:rsidRPr="004F5F9B">
              <w:rPr>
                <w:rFonts w:ascii="Arial Narrow" w:hAnsi="Arial Narrow"/>
                <w:sz w:val="20"/>
              </w:rPr>
              <w:t xml:space="preserve">Through class discussion students will be able to </w:t>
            </w:r>
            <w:proofErr w:type="gramStart"/>
            <w:r w:rsidRPr="004F5F9B">
              <w:rPr>
                <w:rFonts w:ascii="Arial Narrow" w:hAnsi="Arial Narrow"/>
                <w:sz w:val="20"/>
              </w:rPr>
              <w:t>compare and contrast</w:t>
            </w:r>
            <w:proofErr w:type="gramEnd"/>
            <w:r w:rsidRPr="004F5F9B">
              <w:rPr>
                <w:rFonts w:ascii="Arial Narrow" w:hAnsi="Arial Narrow"/>
                <w:sz w:val="20"/>
              </w:rPr>
              <w:t xml:space="preserve"> surrealist art and installation art</w:t>
            </w:r>
            <w:r w:rsidR="004F5F9B" w:rsidRPr="004F5F9B">
              <w:rPr>
                <w:rFonts w:ascii="Arial Narrow" w:hAnsi="Arial Narrow"/>
                <w:sz w:val="20"/>
              </w:rPr>
              <w:t xml:space="preserve">, connecting them to the lesson from the previous week. </w:t>
            </w:r>
            <w:proofErr w:type="gramStart"/>
            <w:r w:rsidR="004F5F9B" w:rsidRPr="004F5F9B">
              <w:rPr>
                <w:rFonts w:ascii="Arial Narrow" w:hAnsi="Arial Narrow" w:cs="Arial"/>
                <w:color w:val="000000"/>
                <w:sz w:val="20"/>
              </w:rPr>
              <w:t>VA:Re.</w:t>
            </w:r>
            <w:proofErr w:type="gramEnd"/>
            <w:r w:rsidR="004F5F9B" w:rsidRPr="004F5F9B">
              <w:rPr>
                <w:rFonts w:ascii="Arial Narrow" w:hAnsi="Arial Narrow" w:cs="Arial"/>
                <w:color w:val="000000"/>
                <w:sz w:val="20"/>
              </w:rPr>
              <w:t>7.1.2a</w:t>
            </w:r>
          </w:p>
          <w:p w14:paraId="6C647C01" w14:textId="01AF8C3F" w:rsidR="00CA278F" w:rsidRPr="004F5F9B" w:rsidRDefault="00CA278F" w:rsidP="004F5F9B">
            <w:pPr>
              <w:pStyle w:val="BulletList"/>
              <w:numPr>
                <w:ilvl w:val="0"/>
                <w:numId w:val="27"/>
              </w:numPr>
              <w:rPr>
                <w:rFonts w:ascii="Arial Narrow" w:hAnsi="Arial Narrow"/>
                <w:sz w:val="20"/>
              </w:rPr>
            </w:pPr>
            <w:r w:rsidRPr="004F5F9B">
              <w:rPr>
                <w:rFonts w:ascii="Arial Narrow" w:hAnsi="Arial Narrow"/>
                <w:sz w:val="20"/>
              </w:rPr>
              <w:t xml:space="preserve">The students will be able to combine reality and fantasy together to draw an environment for their imaginary creature to live in. </w:t>
            </w:r>
            <w:proofErr w:type="gramStart"/>
            <w:r w:rsidRPr="004F5F9B">
              <w:rPr>
                <w:rFonts w:ascii="Arial Narrow" w:hAnsi="Arial Narrow" w:cs="Arial"/>
                <w:color w:val="000000"/>
                <w:sz w:val="20"/>
              </w:rPr>
              <w:t>VA:Re.</w:t>
            </w:r>
            <w:proofErr w:type="gramEnd"/>
            <w:r w:rsidRPr="004F5F9B">
              <w:rPr>
                <w:rFonts w:ascii="Arial Narrow" w:hAnsi="Arial Narrow" w:cs="Arial"/>
                <w:color w:val="000000"/>
                <w:sz w:val="20"/>
              </w:rPr>
              <w:t>7.1.2a</w:t>
            </w:r>
          </w:p>
          <w:p w14:paraId="26B84642" w14:textId="6F641555" w:rsidR="00CA278F" w:rsidRPr="004F5F9B" w:rsidRDefault="00CA278F" w:rsidP="004F5F9B">
            <w:pPr>
              <w:pStyle w:val="BulletList"/>
              <w:numPr>
                <w:ilvl w:val="0"/>
                <w:numId w:val="27"/>
              </w:numPr>
              <w:rPr>
                <w:rFonts w:ascii="Arial Narrow" w:hAnsi="Arial Narrow"/>
                <w:sz w:val="20"/>
              </w:rPr>
            </w:pPr>
            <w:r w:rsidRPr="004F5F9B">
              <w:rPr>
                <w:rFonts w:ascii="Arial Narrow" w:hAnsi="Arial Narrow"/>
                <w:sz w:val="20"/>
              </w:rPr>
              <w:t xml:space="preserve">The students will write and illustrate a </w:t>
            </w:r>
            <w:proofErr w:type="gramStart"/>
            <w:r w:rsidRPr="004F5F9B">
              <w:rPr>
                <w:rFonts w:ascii="Arial Narrow" w:hAnsi="Arial Narrow"/>
                <w:sz w:val="20"/>
              </w:rPr>
              <w:t>three page</w:t>
            </w:r>
            <w:proofErr w:type="gramEnd"/>
            <w:r w:rsidRPr="004F5F9B">
              <w:rPr>
                <w:rFonts w:ascii="Arial Narrow" w:hAnsi="Arial Narrow"/>
                <w:sz w:val="20"/>
              </w:rPr>
              <w:t xml:space="preserve"> narrative about their imaginary creature. </w:t>
            </w:r>
            <w:proofErr w:type="gramStart"/>
            <w:r w:rsidRPr="004F5F9B">
              <w:rPr>
                <w:rFonts w:ascii="Arial Narrow" w:hAnsi="Arial Narrow" w:cs="Arial"/>
                <w:color w:val="000000"/>
                <w:sz w:val="20"/>
              </w:rPr>
              <w:t>VA:Cn</w:t>
            </w:r>
            <w:proofErr w:type="gramEnd"/>
            <w:r w:rsidRPr="004F5F9B">
              <w:rPr>
                <w:rFonts w:ascii="Arial Narrow" w:hAnsi="Arial Narrow" w:cs="Arial"/>
                <w:color w:val="000000"/>
                <w:sz w:val="20"/>
              </w:rPr>
              <w:t>10.1.2a and VA:Cr2.1.2a</w:t>
            </w:r>
          </w:p>
          <w:p w14:paraId="48CEA555" w14:textId="376F061C" w:rsidR="00CA278F" w:rsidRPr="00CA278F" w:rsidRDefault="00CA278F" w:rsidP="00CA278F">
            <w:pPr>
              <w:rPr>
                <w:rFonts w:ascii="Arial Narrow" w:hAnsi="Arial Narrow"/>
                <w:sz w:val="20"/>
              </w:rPr>
            </w:pPr>
          </w:p>
        </w:tc>
      </w:tr>
    </w:tbl>
    <w:p w14:paraId="174972AE" w14:textId="77777777" w:rsidR="002F782B" w:rsidRPr="00D00DEA" w:rsidRDefault="002F782B" w:rsidP="002F782B">
      <w:pPr>
        <w:outlineLvl w:val="0"/>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467A11" w:rsidRPr="00D00DEA" w14:paraId="73F7B7D1" w14:textId="77777777" w:rsidTr="00767968">
        <w:tc>
          <w:tcPr>
            <w:tcW w:w="9450" w:type="dxa"/>
          </w:tcPr>
          <w:p w14:paraId="619388E6" w14:textId="2E887BC1" w:rsidR="00467A11" w:rsidRPr="00467A11" w:rsidRDefault="00467A11" w:rsidP="00467A11">
            <w:pPr>
              <w:pStyle w:val="BulletList"/>
              <w:numPr>
                <w:ilvl w:val="0"/>
                <w:numId w:val="0"/>
              </w:numPr>
              <w:rPr>
                <w:rFonts w:ascii="Arial Narrow" w:hAnsi="Arial Narrow"/>
                <w:b/>
                <w:sz w:val="20"/>
              </w:rPr>
            </w:pPr>
            <w:r>
              <w:rPr>
                <w:rFonts w:ascii="Arial Narrow" w:hAnsi="Arial Narrow"/>
                <w:b/>
                <w:sz w:val="20"/>
              </w:rPr>
              <w:t>Teacher Materials</w:t>
            </w:r>
          </w:p>
        </w:tc>
      </w:tr>
      <w:tr w:rsidR="00767968" w:rsidRPr="00D00DEA" w14:paraId="34AE098E" w14:textId="77777777" w:rsidTr="00767968">
        <w:tc>
          <w:tcPr>
            <w:tcW w:w="9450" w:type="dxa"/>
          </w:tcPr>
          <w:p w14:paraId="68A39A9A" w14:textId="65DECB4C" w:rsidR="00767968" w:rsidRDefault="00767968" w:rsidP="002F782B">
            <w:pPr>
              <w:pStyle w:val="BulletList"/>
              <w:ind w:left="342" w:hanging="342"/>
              <w:rPr>
                <w:rFonts w:ascii="Arial Narrow" w:hAnsi="Arial Narrow"/>
                <w:sz w:val="20"/>
              </w:rPr>
            </w:pPr>
            <w:r>
              <w:rPr>
                <w:rFonts w:ascii="Arial Narrow" w:hAnsi="Arial Narrow"/>
                <w:sz w:val="20"/>
              </w:rPr>
              <w:t>Posters of imaginary creatures, their environments, and vocabulary words</w:t>
            </w:r>
          </w:p>
          <w:p w14:paraId="2F2A0059" w14:textId="5C1235E3" w:rsidR="00767968" w:rsidRDefault="00767968" w:rsidP="002F782B">
            <w:pPr>
              <w:pStyle w:val="BulletList"/>
              <w:ind w:left="342" w:hanging="342"/>
              <w:rPr>
                <w:rFonts w:ascii="Arial Narrow" w:hAnsi="Arial Narrow"/>
                <w:sz w:val="20"/>
              </w:rPr>
            </w:pPr>
            <w:r>
              <w:rPr>
                <w:rFonts w:ascii="Arial Narrow" w:hAnsi="Arial Narrow"/>
                <w:sz w:val="20"/>
              </w:rPr>
              <w:t>Access to a computer and projector</w:t>
            </w:r>
          </w:p>
          <w:p w14:paraId="76B992A8" w14:textId="5F4250D5" w:rsidR="00767968" w:rsidRDefault="00767968" w:rsidP="002F782B">
            <w:pPr>
              <w:pStyle w:val="BulletList"/>
              <w:ind w:left="342" w:hanging="342"/>
              <w:rPr>
                <w:rFonts w:ascii="Arial Narrow" w:hAnsi="Arial Narrow"/>
                <w:sz w:val="20"/>
              </w:rPr>
            </w:pPr>
            <w:r>
              <w:rPr>
                <w:rFonts w:ascii="Arial Narrow" w:hAnsi="Arial Narrow"/>
                <w:sz w:val="20"/>
              </w:rPr>
              <w:t>PowerPoint presentation introducing the artists Salvador Dali and Sandy Skoglund</w:t>
            </w:r>
          </w:p>
          <w:p w14:paraId="3084EF45" w14:textId="798740FF" w:rsidR="00767968" w:rsidRDefault="00767968" w:rsidP="002F782B">
            <w:pPr>
              <w:pStyle w:val="BulletList"/>
              <w:ind w:left="342" w:hanging="342"/>
              <w:rPr>
                <w:rFonts w:ascii="Arial Narrow" w:hAnsi="Arial Narrow"/>
                <w:sz w:val="20"/>
              </w:rPr>
            </w:pPr>
            <w:r>
              <w:rPr>
                <w:rFonts w:ascii="Arial Narrow" w:hAnsi="Arial Narrow"/>
                <w:sz w:val="20"/>
              </w:rPr>
              <w:t>Teacher examples of narratives</w:t>
            </w:r>
            <w:r w:rsidR="00B66862">
              <w:rPr>
                <w:rFonts w:ascii="Arial Narrow" w:hAnsi="Arial Narrow"/>
                <w:sz w:val="20"/>
              </w:rPr>
              <w:t>/illustrations</w:t>
            </w:r>
            <w:r>
              <w:rPr>
                <w:rFonts w:ascii="Arial Narrow" w:hAnsi="Arial Narrow"/>
                <w:sz w:val="20"/>
              </w:rPr>
              <w:t xml:space="preserve"> about their creatures </w:t>
            </w:r>
          </w:p>
          <w:p w14:paraId="1372BF48" w14:textId="458B664A" w:rsidR="00B66862" w:rsidRPr="00B66862" w:rsidRDefault="00767968" w:rsidP="00B66862">
            <w:pPr>
              <w:pStyle w:val="BulletList"/>
              <w:ind w:left="342" w:hanging="342"/>
              <w:rPr>
                <w:rFonts w:ascii="Arial Narrow" w:hAnsi="Arial Narrow"/>
                <w:sz w:val="20"/>
              </w:rPr>
            </w:pPr>
            <w:r>
              <w:rPr>
                <w:rFonts w:ascii="Arial Narrow" w:hAnsi="Arial Narrow"/>
                <w:sz w:val="20"/>
              </w:rPr>
              <w:t xml:space="preserve">The book “The Adventures of </w:t>
            </w:r>
            <w:proofErr w:type="spellStart"/>
            <w:r>
              <w:rPr>
                <w:rFonts w:ascii="Arial Narrow" w:hAnsi="Arial Narrow"/>
                <w:sz w:val="20"/>
              </w:rPr>
              <w:t>Beekle</w:t>
            </w:r>
            <w:proofErr w:type="spellEnd"/>
            <w:r>
              <w:rPr>
                <w:rFonts w:ascii="Arial Narrow" w:hAnsi="Arial Narrow"/>
                <w:sz w:val="20"/>
              </w:rPr>
              <w:t xml:space="preserve">: the </w:t>
            </w:r>
            <w:proofErr w:type="spellStart"/>
            <w:r>
              <w:rPr>
                <w:rFonts w:ascii="Arial Narrow" w:hAnsi="Arial Narrow"/>
                <w:sz w:val="20"/>
              </w:rPr>
              <w:t>Unimaginary</w:t>
            </w:r>
            <w:proofErr w:type="spellEnd"/>
            <w:r>
              <w:rPr>
                <w:rFonts w:ascii="Arial Narrow" w:hAnsi="Arial Narrow"/>
                <w:sz w:val="20"/>
              </w:rPr>
              <w:t xml:space="preserve"> Friend” by Dan </w:t>
            </w:r>
            <w:proofErr w:type="spellStart"/>
            <w:r>
              <w:rPr>
                <w:rFonts w:ascii="Arial Narrow" w:hAnsi="Arial Narrow"/>
                <w:sz w:val="20"/>
              </w:rPr>
              <w:t>Santat</w:t>
            </w:r>
            <w:proofErr w:type="spellEnd"/>
          </w:p>
        </w:tc>
      </w:tr>
    </w:tbl>
    <w:p w14:paraId="13B1636E" w14:textId="77777777" w:rsidR="002F782B" w:rsidRPr="00D00DEA" w:rsidRDefault="002F782B" w:rsidP="002F782B">
      <w:pPr>
        <w:outlineLvl w:val="0"/>
        <w:rPr>
          <w:rFonts w:ascii="Arial Narrow" w:hAnsi="Arial Narrow"/>
          <w:b/>
          <w:sz w:val="20"/>
        </w:rPr>
      </w:pPr>
    </w:p>
    <w:tbl>
      <w:tblPr>
        <w:tblW w:w="94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48"/>
      </w:tblGrid>
      <w:tr w:rsidR="00467A11" w:rsidRPr="00D00DEA" w14:paraId="24F15026" w14:textId="77777777" w:rsidTr="00467A11">
        <w:trPr>
          <w:trHeight w:val="195"/>
        </w:trPr>
        <w:tc>
          <w:tcPr>
            <w:tcW w:w="9448" w:type="dxa"/>
          </w:tcPr>
          <w:p w14:paraId="3AF004B4" w14:textId="0AC05819" w:rsidR="00467A11" w:rsidRPr="00467A11" w:rsidRDefault="00467A11" w:rsidP="00467A11">
            <w:pPr>
              <w:pStyle w:val="BulletList"/>
              <w:numPr>
                <w:ilvl w:val="0"/>
                <w:numId w:val="0"/>
              </w:numPr>
              <w:rPr>
                <w:rFonts w:ascii="Arial Narrow" w:hAnsi="Arial Narrow"/>
                <w:b/>
                <w:sz w:val="20"/>
              </w:rPr>
            </w:pPr>
            <w:r>
              <w:rPr>
                <w:rFonts w:ascii="Arial Narrow" w:hAnsi="Arial Narrow"/>
                <w:b/>
                <w:sz w:val="20"/>
              </w:rPr>
              <w:t>Student Materials</w:t>
            </w:r>
          </w:p>
        </w:tc>
      </w:tr>
      <w:tr w:rsidR="00767968" w:rsidRPr="00D00DEA" w14:paraId="12C192B7" w14:textId="77777777" w:rsidTr="000636EA">
        <w:trPr>
          <w:trHeight w:val="1023"/>
        </w:trPr>
        <w:tc>
          <w:tcPr>
            <w:tcW w:w="9448" w:type="dxa"/>
          </w:tcPr>
          <w:p w14:paraId="54159E68" w14:textId="77777777" w:rsidR="00B66862" w:rsidRDefault="00767968" w:rsidP="00B66862">
            <w:pPr>
              <w:pStyle w:val="BulletList"/>
              <w:rPr>
                <w:rFonts w:ascii="Arial Narrow" w:hAnsi="Arial Narrow"/>
                <w:sz w:val="20"/>
              </w:rPr>
            </w:pPr>
            <w:r w:rsidRPr="00767968">
              <w:rPr>
                <w:rFonts w:ascii="Arial Narrow" w:hAnsi="Arial Narrow"/>
                <w:sz w:val="20"/>
              </w:rPr>
              <w:t>Pencil, ruler, eraser</w:t>
            </w:r>
          </w:p>
          <w:p w14:paraId="19467893" w14:textId="165DFF1B" w:rsidR="00767968" w:rsidRPr="00B66862" w:rsidRDefault="00B66862" w:rsidP="00B66862">
            <w:pPr>
              <w:pStyle w:val="BulletList"/>
              <w:rPr>
                <w:rFonts w:ascii="Arial Narrow" w:hAnsi="Arial Narrow"/>
                <w:sz w:val="20"/>
              </w:rPr>
            </w:pPr>
            <w:proofErr w:type="spellStart"/>
            <w:r>
              <w:rPr>
                <w:rFonts w:ascii="Arial Narrow" w:hAnsi="Arial Narrow"/>
                <w:sz w:val="20"/>
              </w:rPr>
              <w:t>Play-doh</w:t>
            </w:r>
            <w:proofErr w:type="spellEnd"/>
            <w:r>
              <w:rPr>
                <w:rFonts w:ascii="Arial Narrow" w:hAnsi="Arial Narrow"/>
                <w:sz w:val="20"/>
              </w:rPr>
              <w:t xml:space="preserve"> for quick hit</w:t>
            </w:r>
          </w:p>
          <w:p w14:paraId="3F8C519B" w14:textId="49F35BA9" w:rsidR="00767968" w:rsidRDefault="00767968" w:rsidP="00767968">
            <w:pPr>
              <w:pStyle w:val="BulletList"/>
              <w:rPr>
                <w:rFonts w:ascii="Arial Narrow" w:hAnsi="Arial Narrow"/>
                <w:sz w:val="20"/>
              </w:rPr>
            </w:pPr>
            <w:r>
              <w:rPr>
                <w:rFonts w:ascii="Arial Narrow" w:hAnsi="Arial Narrow"/>
                <w:sz w:val="20"/>
              </w:rPr>
              <w:t>Sketch book to write narrative and draw creature</w:t>
            </w:r>
            <w:r w:rsidR="000636EA">
              <w:rPr>
                <w:rFonts w:ascii="Arial Narrow" w:hAnsi="Arial Narrow"/>
                <w:sz w:val="20"/>
              </w:rPr>
              <w:t xml:space="preserve"> illustration</w:t>
            </w:r>
          </w:p>
          <w:p w14:paraId="18102C21" w14:textId="0DF2FB7B" w:rsidR="004500E0" w:rsidRDefault="004500E0" w:rsidP="00767968">
            <w:pPr>
              <w:pStyle w:val="BulletList"/>
              <w:rPr>
                <w:rFonts w:ascii="Arial Narrow" w:hAnsi="Arial Narrow"/>
                <w:sz w:val="20"/>
              </w:rPr>
            </w:pPr>
            <w:r>
              <w:rPr>
                <w:rFonts w:ascii="Arial Narrow" w:hAnsi="Arial Narrow"/>
                <w:sz w:val="20"/>
              </w:rPr>
              <w:t>Prompts already written in sketch book by teachers</w:t>
            </w:r>
          </w:p>
          <w:p w14:paraId="5493DB9E" w14:textId="36BE009D" w:rsidR="00767968" w:rsidRPr="000636EA" w:rsidRDefault="00767968" w:rsidP="000636EA">
            <w:pPr>
              <w:pStyle w:val="BulletList"/>
              <w:rPr>
                <w:rFonts w:ascii="Arial Narrow" w:hAnsi="Arial Narrow"/>
                <w:sz w:val="20"/>
              </w:rPr>
            </w:pPr>
            <w:r>
              <w:rPr>
                <w:rFonts w:ascii="Arial Narrow" w:hAnsi="Arial Narrow"/>
                <w:sz w:val="20"/>
              </w:rPr>
              <w:t>Crayons/colored pencils</w:t>
            </w:r>
            <w:r w:rsidR="000636EA">
              <w:rPr>
                <w:rFonts w:ascii="Arial Narrow" w:hAnsi="Arial Narrow"/>
                <w:sz w:val="20"/>
              </w:rPr>
              <w:t>/markers to color in illustrations</w:t>
            </w:r>
          </w:p>
        </w:tc>
      </w:tr>
    </w:tbl>
    <w:p w14:paraId="2726326D" w14:textId="77777777" w:rsidR="00D00DEA" w:rsidRDefault="00D00DEA" w:rsidP="002F782B">
      <w:pPr>
        <w:outlineLvl w:val="0"/>
        <w:rPr>
          <w:rFonts w:ascii="Arial Narrow" w:hAnsi="Arial Narrow"/>
          <w:b/>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0"/>
      </w:tblGrid>
      <w:tr w:rsidR="00D00DEA" w:rsidRPr="00D00DEA" w14:paraId="03A51CE3" w14:textId="77777777">
        <w:tc>
          <w:tcPr>
            <w:tcW w:w="9450" w:type="dxa"/>
            <w:tcBorders>
              <w:top w:val="nil"/>
              <w:left w:val="nil"/>
              <w:bottom w:val="nil"/>
              <w:right w:val="nil"/>
            </w:tcBorders>
          </w:tcPr>
          <w:p w14:paraId="7F693F0F" w14:textId="77777777" w:rsidR="00D00DEA" w:rsidRPr="00D00DEA" w:rsidRDefault="00E32813" w:rsidP="00D00DEA">
            <w:pPr>
              <w:jc w:val="center"/>
              <w:outlineLvl w:val="0"/>
              <w:rPr>
                <w:rFonts w:ascii="Arial Narrow" w:hAnsi="Arial Narrow"/>
                <w:b/>
                <w:sz w:val="20"/>
              </w:rPr>
            </w:pPr>
            <w:r>
              <w:rPr>
                <w:rFonts w:ascii="Arial Narrow" w:hAnsi="Arial Narrow"/>
                <w:b/>
                <w:sz w:val="20"/>
              </w:rPr>
              <w:t xml:space="preserve">ARTISTS IN </w:t>
            </w:r>
            <w:r w:rsidR="00D00DEA" w:rsidRPr="00D00DEA">
              <w:rPr>
                <w:rFonts w:ascii="Arial Narrow" w:hAnsi="Arial Narrow"/>
                <w:b/>
                <w:sz w:val="20"/>
              </w:rPr>
              <w:t>CONTEXT</w:t>
            </w:r>
          </w:p>
        </w:tc>
      </w:tr>
    </w:tbl>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516"/>
        <w:gridCol w:w="6713"/>
      </w:tblGrid>
      <w:tr w:rsidR="00D00DEA" w:rsidRPr="00D00DEA" w14:paraId="2DB7152E" w14:textId="77777777">
        <w:tc>
          <w:tcPr>
            <w:tcW w:w="1363" w:type="pct"/>
            <w:tcBorders>
              <w:top w:val="single" w:sz="2" w:space="0" w:color="auto"/>
              <w:bottom w:val="single" w:sz="2" w:space="0" w:color="auto"/>
            </w:tcBorders>
          </w:tcPr>
          <w:p w14:paraId="7051DC72" w14:textId="77777777" w:rsidR="00D00DEA" w:rsidRPr="00D00DEA" w:rsidRDefault="00D00DEA" w:rsidP="00263AE6">
            <w:pPr>
              <w:rPr>
                <w:rFonts w:ascii="Arial Narrow" w:hAnsi="Arial Narrow"/>
                <w:b/>
                <w:sz w:val="20"/>
              </w:rPr>
            </w:pPr>
            <w:r w:rsidRPr="00D00DEA">
              <w:rPr>
                <w:rFonts w:ascii="Arial Narrow" w:hAnsi="Arial Narrow"/>
                <w:b/>
                <w:sz w:val="20"/>
              </w:rPr>
              <w:lastRenderedPageBreak/>
              <w:t xml:space="preserve">Key Artists </w:t>
            </w:r>
          </w:p>
        </w:tc>
        <w:tc>
          <w:tcPr>
            <w:tcW w:w="3637" w:type="pct"/>
            <w:tcBorders>
              <w:top w:val="single" w:sz="2" w:space="0" w:color="auto"/>
              <w:bottom w:val="single" w:sz="2" w:space="0" w:color="auto"/>
            </w:tcBorders>
          </w:tcPr>
          <w:p w14:paraId="0F82F329" w14:textId="34844BE7" w:rsidR="00D00DEA" w:rsidRPr="00D00DEA" w:rsidRDefault="000636EA" w:rsidP="007802D8">
            <w:pPr>
              <w:rPr>
                <w:rFonts w:ascii="Arial Narrow" w:hAnsi="Arial Narrow"/>
                <w:sz w:val="20"/>
              </w:rPr>
            </w:pPr>
            <w:r>
              <w:rPr>
                <w:rFonts w:ascii="Arial Narrow" w:hAnsi="Arial Narrow"/>
                <w:sz w:val="20"/>
              </w:rPr>
              <w:t xml:space="preserve">Salvador Dali, Sandy Skoglund, Dr. Seuss, Dan </w:t>
            </w:r>
            <w:proofErr w:type="spellStart"/>
            <w:r>
              <w:rPr>
                <w:rFonts w:ascii="Arial Narrow" w:hAnsi="Arial Narrow"/>
                <w:sz w:val="20"/>
              </w:rPr>
              <w:t>Santat</w:t>
            </w:r>
            <w:proofErr w:type="spellEnd"/>
          </w:p>
        </w:tc>
      </w:tr>
      <w:tr w:rsidR="00D00DEA" w:rsidRPr="00D00DEA" w14:paraId="5A0574E1" w14:textId="77777777">
        <w:tc>
          <w:tcPr>
            <w:tcW w:w="1363" w:type="pct"/>
            <w:tcBorders>
              <w:top w:val="single" w:sz="2" w:space="0" w:color="auto"/>
            </w:tcBorders>
          </w:tcPr>
          <w:p w14:paraId="63B462C5" w14:textId="77777777" w:rsidR="00D00DEA" w:rsidRPr="00D00DEA" w:rsidRDefault="00D00DEA" w:rsidP="00263AE6">
            <w:pPr>
              <w:rPr>
                <w:rFonts w:ascii="Arial Narrow" w:hAnsi="Arial Narrow"/>
                <w:b/>
                <w:sz w:val="20"/>
              </w:rPr>
            </w:pPr>
            <w:r w:rsidRPr="00D00DEA">
              <w:rPr>
                <w:rFonts w:ascii="Arial Narrow" w:hAnsi="Arial Narrow"/>
                <w:b/>
                <w:sz w:val="20"/>
              </w:rPr>
              <w:t>Key Artworks</w:t>
            </w:r>
          </w:p>
        </w:tc>
        <w:tc>
          <w:tcPr>
            <w:tcW w:w="3637" w:type="pct"/>
            <w:tcBorders>
              <w:top w:val="single" w:sz="2" w:space="0" w:color="auto"/>
            </w:tcBorders>
          </w:tcPr>
          <w:p w14:paraId="7E1C99E2" w14:textId="77FDAEB1" w:rsidR="00D00DEA" w:rsidRPr="007B12CA" w:rsidRDefault="003E5BA3" w:rsidP="003E5BA3">
            <w:pPr>
              <w:rPr>
                <w:rFonts w:ascii="Arial Narrow" w:hAnsi="Arial Narrow"/>
                <w:sz w:val="20"/>
              </w:rPr>
            </w:pPr>
            <w:r>
              <w:rPr>
                <w:rFonts w:ascii="Arial Narrow" w:hAnsi="Arial Narrow"/>
                <w:sz w:val="20"/>
              </w:rPr>
              <w:t xml:space="preserve">Salvador Dali: </w:t>
            </w:r>
            <w:r w:rsidR="007B12CA">
              <w:rPr>
                <w:rFonts w:ascii="Arial Narrow" w:hAnsi="Arial Narrow"/>
                <w:i/>
                <w:sz w:val="20"/>
              </w:rPr>
              <w:t xml:space="preserve">The Elephants, </w:t>
            </w:r>
            <w:r w:rsidR="007B12CA">
              <w:rPr>
                <w:rFonts w:ascii="Arial Narrow" w:hAnsi="Arial Narrow"/>
                <w:sz w:val="20"/>
              </w:rPr>
              <w:t xml:space="preserve">1948 and </w:t>
            </w:r>
            <w:r w:rsidR="007B12CA">
              <w:rPr>
                <w:rFonts w:ascii="Arial Narrow" w:hAnsi="Arial Narrow"/>
                <w:i/>
                <w:sz w:val="20"/>
              </w:rPr>
              <w:t xml:space="preserve">Sleep, </w:t>
            </w:r>
            <w:r w:rsidR="007B12CA">
              <w:rPr>
                <w:rFonts w:ascii="Arial Narrow" w:hAnsi="Arial Narrow"/>
                <w:sz w:val="20"/>
              </w:rPr>
              <w:t>1937</w:t>
            </w:r>
          </w:p>
          <w:p w14:paraId="6D0EA0E4" w14:textId="6EC304CC" w:rsidR="003E5BA3" w:rsidRPr="007B12CA" w:rsidRDefault="003E5BA3" w:rsidP="003E5BA3">
            <w:pPr>
              <w:rPr>
                <w:rFonts w:ascii="Arial Narrow" w:hAnsi="Arial Narrow"/>
                <w:sz w:val="20"/>
              </w:rPr>
            </w:pPr>
            <w:r>
              <w:rPr>
                <w:rFonts w:ascii="Arial Narrow" w:hAnsi="Arial Narrow"/>
                <w:sz w:val="20"/>
              </w:rPr>
              <w:t>Sandy Skoglund:</w:t>
            </w:r>
            <w:r w:rsidR="007B12CA">
              <w:rPr>
                <w:rFonts w:ascii="Arial Narrow" w:hAnsi="Arial Narrow"/>
                <w:sz w:val="20"/>
              </w:rPr>
              <w:t xml:space="preserve"> </w:t>
            </w:r>
            <w:r w:rsidR="007B12CA">
              <w:rPr>
                <w:rFonts w:ascii="Arial Narrow" w:hAnsi="Arial Narrow"/>
                <w:i/>
                <w:sz w:val="20"/>
              </w:rPr>
              <w:t xml:space="preserve">Revenge of the Goldfish, </w:t>
            </w:r>
            <w:r w:rsidR="007B12CA">
              <w:rPr>
                <w:rFonts w:ascii="Arial Narrow" w:hAnsi="Arial Narrow"/>
                <w:sz w:val="20"/>
              </w:rPr>
              <w:t>1981</w:t>
            </w:r>
          </w:p>
          <w:p w14:paraId="24566F7C" w14:textId="7CC5E929" w:rsidR="003E5BA3" w:rsidRPr="007B12CA" w:rsidRDefault="003E5BA3" w:rsidP="003E5BA3">
            <w:pPr>
              <w:rPr>
                <w:rFonts w:ascii="Arial Narrow" w:hAnsi="Arial Narrow"/>
                <w:sz w:val="20"/>
              </w:rPr>
            </w:pPr>
            <w:r>
              <w:rPr>
                <w:rFonts w:ascii="Arial Narrow" w:hAnsi="Arial Narrow"/>
                <w:sz w:val="20"/>
              </w:rPr>
              <w:t>Dr. Seuss:</w:t>
            </w:r>
            <w:r w:rsidR="007B12CA">
              <w:rPr>
                <w:rFonts w:ascii="Arial Narrow" w:hAnsi="Arial Narrow"/>
                <w:sz w:val="20"/>
              </w:rPr>
              <w:t xml:space="preserve"> </w:t>
            </w:r>
            <w:r w:rsidR="007B12CA">
              <w:rPr>
                <w:rFonts w:ascii="Arial Narrow" w:hAnsi="Arial Narrow"/>
                <w:i/>
                <w:sz w:val="20"/>
              </w:rPr>
              <w:t xml:space="preserve">If I Ran the Zoo, </w:t>
            </w:r>
            <w:r w:rsidR="007B12CA">
              <w:rPr>
                <w:rFonts w:ascii="Arial Narrow" w:hAnsi="Arial Narrow"/>
                <w:sz w:val="20"/>
              </w:rPr>
              <w:t>1950</w:t>
            </w:r>
          </w:p>
          <w:p w14:paraId="1A3E1056" w14:textId="5A328A6F" w:rsidR="003E5BA3" w:rsidRPr="007B12CA" w:rsidRDefault="003E5BA3" w:rsidP="003E5BA3">
            <w:pPr>
              <w:rPr>
                <w:rFonts w:ascii="Arial Narrow" w:hAnsi="Arial Narrow"/>
                <w:sz w:val="20"/>
              </w:rPr>
            </w:pPr>
            <w:r>
              <w:rPr>
                <w:rFonts w:ascii="Arial Narrow" w:hAnsi="Arial Narrow"/>
                <w:sz w:val="20"/>
              </w:rPr>
              <w:t xml:space="preserve">Dan </w:t>
            </w:r>
            <w:proofErr w:type="spellStart"/>
            <w:r>
              <w:rPr>
                <w:rFonts w:ascii="Arial Narrow" w:hAnsi="Arial Narrow"/>
                <w:sz w:val="20"/>
              </w:rPr>
              <w:t>Santat</w:t>
            </w:r>
            <w:proofErr w:type="spellEnd"/>
            <w:r>
              <w:rPr>
                <w:rFonts w:ascii="Arial Narrow" w:hAnsi="Arial Narrow"/>
                <w:sz w:val="20"/>
              </w:rPr>
              <w:t xml:space="preserve">: </w:t>
            </w:r>
            <w:r>
              <w:rPr>
                <w:rFonts w:ascii="Arial Narrow" w:hAnsi="Arial Narrow"/>
                <w:i/>
                <w:sz w:val="20"/>
              </w:rPr>
              <w:t xml:space="preserve">The Adventures of </w:t>
            </w:r>
            <w:proofErr w:type="spellStart"/>
            <w:r>
              <w:rPr>
                <w:rFonts w:ascii="Arial Narrow" w:hAnsi="Arial Narrow"/>
                <w:i/>
                <w:sz w:val="20"/>
              </w:rPr>
              <w:t>Beekle</w:t>
            </w:r>
            <w:proofErr w:type="spellEnd"/>
            <w:r>
              <w:rPr>
                <w:rFonts w:ascii="Arial Narrow" w:hAnsi="Arial Narrow"/>
                <w:i/>
                <w:sz w:val="20"/>
              </w:rPr>
              <w:t xml:space="preserve">: The </w:t>
            </w:r>
            <w:proofErr w:type="spellStart"/>
            <w:r>
              <w:rPr>
                <w:rFonts w:ascii="Arial Narrow" w:hAnsi="Arial Narrow"/>
                <w:i/>
                <w:sz w:val="20"/>
              </w:rPr>
              <w:t>Unimaginary</w:t>
            </w:r>
            <w:proofErr w:type="spellEnd"/>
            <w:r>
              <w:rPr>
                <w:rFonts w:ascii="Arial Narrow" w:hAnsi="Arial Narrow"/>
                <w:i/>
                <w:sz w:val="20"/>
              </w:rPr>
              <w:t xml:space="preserve"> Friend</w:t>
            </w:r>
            <w:r w:rsidR="007B12CA">
              <w:rPr>
                <w:rFonts w:ascii="Arial Narrow" w:hAnsi="Arial Narrow"/>
                <w:i/>
                <w:sz w:val="20"/>
              </w:rPr>
              <w:t xml:space="preserve">, </w:t>
            </w:r>
            <w:r w:rsidR="007B12CA" w:rsidRPr="007B12CA">
              <w:rPr>
                <w:rFonts w:ascii="Arial Narrow" w:hAnsi="Arial Narrow"/>
                <w:sz w:val="20"/>
              </w:rPr>
              <w:t>2014</w:t>
            </w:r>
          </w:p>
        </w:tc>
      </w:tr>
      <w:tr w:rsidR="00D00DEA" w:rsidRPr="00D00DEA" w14:paraId="09873385" w14:textId="77777777">
        <w:tc>
          <w:tcPr>
            <w:tcW w:w="1363" w:type="pct"/>
          </w:tcPr>
          <w:p w14:paraId="1E61BA13" w14:textId="77777777" w:rsidR="00D00DEA" w:rsidRPr="00D00DEA" w:rsidRDefault="00D00DEA" w:rsidP="00263AE6">
            <w:pPr>
              <w:rPr>
                <w:rFonts w:ascii="Arial Narrow" w:hAnsi="Arial Narrow"/>
                <w:b/>
                <w:sz w:val="20"/>
              </w:rPr>
            </w:pPr>
            <w:r w:rsidRPr="00D00DEA">
              <w:rPr>
                <w:rFonts w:ascii="Arial Narrow" w:hAnsi="Arial Narrow"/>
                <w:b/>
                <w:sz w:val="20"/>
              </w:rPr>
              <w:t>Key Critical Questions</w:t>
            </w:r>
          </w:p>
        </w:tc>
        <w:tc>
          <w:tcPr>
            <w:tcW w:w="3637" w:type="pct"/>
          </w:tcPr>
          <w:p w14:paraId="59094C61" w14:textId="1A71CF30" w:rsidR="00D00DEA" w:rsidRDefault="00C60813" w:rsidP="00D00DEA">
            <w:pPr>
              <w:pStyle w:val="ListParagraph"/>
              <w:numPr>
                <w:ilvl w:val="0"/>
                <w:numId w:val="22"/>
              </w:numPr>
              <w:ind w:left="255" w:hanging="255"/>
              <w:rPr>
                <w:rFonts w:ascii="Arial Narrow" w:hAnsi="Arial Narrow"/>
                <w:sz w:val="20"/>
              </w:rPr>
            </w:pPr>
            <w:r>
              <w:rPr>
                <w:rFonts w:ascii="Arial Narrow" w:hAnsi="Arial Narrow"/>
                <w:sz w:val="20"/>
              </w:rPr>
              <w:t xml:space="preserve">How </w:t>
            </w:r>
            <w:r w:rsidR="004F7847">
              <w:rPr>
                <w:rFonts w:ascii="Arial Narrow" w:hAnsi="Arial Narrow"/>
                <w:sz w:val="20"/>
              </w:rPr>
              <w:t>do artists</w:t>
            </w:r>
            <w:r>
              <w:rPr>
                <w:rFonts w:ascii="Arial Narrow" w:hAnsi="Arial Narrow"/>
                <w:sz w:val="20"/>
              </w:rPr>
              <w:t xml:space="preserve"> make things from the real world look imaginary?</w:t>
            </w:r>
          </w:p>
          <w:p w14:paraId="56FE0A75" w14:textId="78E60081" w:rsidR="00C60813" w:rsidRDefault="004F7847" w:rsidP="00D00DEA">
            <w:pPr>
              <w:pStyle w:val="ListParagraph"/>
              <w:numPr>
                <w:ilvl w:val="0"/>
                <w:numId w:val="22"/>
              </w:numPr>
              <w:ind w:left="255" w:hanging="255"/>
              <w:rPr>
                <w:rFonts w:ascii="Arial Narrow" w:hAnsi="Arial Narrow"/>
                <w:sz w:val="20"/>
              </w:rPr>
            </w:pPr>
            <w:r>
              <w:rPr>
                <w:rFonts w:ascii="Arial Narrow" w:hAnsi="Arial Narrow"/>
                <w:sz w:val="20"/>
              </w:rPr>
              <w:t>How do artists</w:t>
            </w:r>
            <w:r w:rsidR="00C60813">
              <w:rPr>
                <w:rFonts w:ascii="Arial Narrow" w:hAnsi="Arial Narrow"/>
                <w:sz w:val="20"/>
              </w:rPr>
              <w:t xml:space="preserve"> combine reality and imaginary together to make her own world?</w:t>
            </w:r>
          </w:p>
          <w:p w14:paraId="4CFF6D5B" w14:textId="39E5215C" w:rsidR="00C60813" w:rsidRDefault="004F7847" w:rsidP="00D00DEA">
            <w:pPr>
              <w:pStyle w:val="ListParagraph"/>
              <w:numPr>
                <w:ilvl w:val="0"/>
                <w:numId w:val="22"/>
              </w:numPr>
              <w:ind w:left="255" w:hanging="255"/>
              <w:rPr>
                <w:rFonts w:ascii="Arial Narrow" w:hAnsi="Arial Narrow"/>
                <w:sz w:val="20"/>
              </w:rPr>
            </w:pPr>
            <w:r>
              <w:rPr>
                <w:rFonts w:ascii="Arial Narrow" w:hAnsi="Arial Narrow"/>
                <w:sz w:val="20"/>
              </w:rPr>
              <w:t>How are the artists we talked about similar? How are they different?</w:t>
            </w:r>
          </w:p>
          <w:p w14:paraId="262C38AE" w14:textId="4E7056C2" w:rsidR="00C60813" w:rsidRPr="00D00DEA" w:rsidRDefault="004F7847" w:rsidP="00D00DEA">
            <w:pPr>
              <w:pStyle w:val="ListParagraph"/>
              <w:numPr>
                <w:ilvl w:val="0"/>
                <w:numId w:val="22"/>
              </w:numPr>
              <w:ind w:left="255" w:hanging="255"/>
              <w:rPr>
                <w:rFonts w:ascii="Arial Narrow" w:hAnsi="Arial Narrow"/>
                <w:sz w:val="20"/>
              </w:rPr>
            </w:pPr>
            <w:r>
              <w:rPr>
                <w:rFonts w:ascii="Arial Narrow" w:hAnsi="Arial Narrow"/>
                <w:sz w:val="20"/>
              </w:rPr>
              <w:t>How do artists tell a story through pictures?</w:t>
            </w:r>
            <w:r w:rsidR="00C60813">
              <w:rPr>
                <w:rFonts w:ascii="Arial Narrow" w:hAnsi="Arial Narrow"/>
                <w:sz w:val="20"/>
              </w:rPr>
              <w:t xml:space="preserve"> Could you figure out what is going on </w:t>
            </w:r>
            <w:r>
              <w:rPr>
                <w:rFonts w:ascii="Arial Narrow" w:hAnsi="Arial Narrow"/>
                <w:sz w:val="20"/>
              </w:rPr>
              <w:t xml:space="preserve">in a story book </w:t>
            </w:r>
            <w:r w:rsidR="00C60813">
              <w:rPr>
                <w:rFonts w:ascii="Arial Narrow" w:hAnsi="Arial Narrow"/>
                <w:sz w:val="20"/>
              </w:rPr>
              <w:t xml:space="preserve">without reading the words? </w:t>
            </w:r>
          </w:p>
        </w:tc>
      </w:tr>
    </w:tbl>
    <w:p w14:paraId="22D033A9" w14:textId="77777777" w:rsidR="002F782B" w:rsidRPr="00D00DEA" w:rsidRDefault="002F782B" w:rsidP="002F782B">
      <w:pPr>
        <w:outlineLvl w:val="0"/>
        <w:rPr>
          <w:rFonts w:ascii="Arial Narrow" w:hAnsi="Arial Narrow"/>
          <w:b/>
          <w:sz w:val="20"/>
        </w:rPr>
      </w:pP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518"/>
        <w:gridCol w:w="3400"/>
        <w:gridCol w:w="3320"/>
      </w:tblGrid>
      <w:tr w:rsidR="00D00DEA" w:rsidRPr="00D00DEA" w14:paraId="35B96D68" w14:textId="77777777">
        <w:tc>
          <w:tcPr>
            <w:tcW w:w="5000" w:type="pct"/>
            <w:gridSpan w:val="3"/>
            <w:tcBorders>
              <w:top w:val="nil"/>
              <w:left w:val="nil"/>
              <w:bottom w:val="single" w:sz="2" w:space="0" w:color="auto"/>
              <w:right w:val="nil"/>
            </w:tcBorders>
          </w:tcPr>
          <w:p w14:paraId="285A92AB" w14:textId="77777777" w:rsidR="00D00DEA" w:rsidRPr="00D00DEA" w:rsidRDefault="00D00DEA" w:rsidP="00263AE6">
            <w:pPr>
              <w:jc w:val="center"/>
              <w:rPr>
                <w:rFonts w:ascii="Arial Narrow" w:hAnsi="Arial Narrow"/>
                <w:b/>
                <w:sz w:val="20"/>
              </w:rPr>
            </w:pPr>
            <w:r w:rsidRPr="00D00DEA">
              <w:rPr>
                <w:rFonts w:ascii="Arial Narrow" w:hAnsi="Arial Narrow"/>
                <w:b/>
                <w:sz w:val="20"/>
              </w:rPr>
              <w:t>VOCABULARY AND LANGUAGE ACQUISITION</w:t>
            </w:r>
          </w:p>
        </w:tc>
      </w:tr>
      <w:tr w:rsidR="00D00DEA" w:rsidRPr="00D00DEA" w14:paraId="3CECB25F" w14:textId="77777777">
        <w:tc>
          <w:tcPr>
            <w:tcW w:w="1363" w:type="pct"/>
            <w:tcBorders>
              <w:top w:val="single" w:sz="2" w:space="0" w:color="auto"/>
            </w:tcBorders>
          </w:tcPr>
          <w:p w14:paraId="25A70CF8" w14:textId="77777777" w:rsidR="00D00DEA" w:rsidRPr="00D00DEA" w:rsidRDefault="00D00DEA" w:rsidP="00263AE6">
            <w:pPr>
              <w:rPr>
                <w:rFonts w:ascii="Arial Narrow" w:hAnsi="Arial Narrow"/>
                <w:b/>
                <w:sz w:val="20"/>
              </w:rPr>
            </w:pPr>
            <w:r w:rsidRPr="00D00DEA">
              <w:rPr>
                <w:rFonts w:ascii="Arial Narrow" w:hAnsi="Arial Narrow"/>
                <w:b/>
                <w:sz w:val="20"/>
              </w:rPr>
              <w:t>Vocabulary</w:t>
            </w:r>
          </w:p>
        </w:tc>
        <w:tc>
          <w:tcPr>
            <w:tcW w:w="3637" w:type="pct"/>
            <w:gridSpan w:val="2"/>
            <w:tcBorders>
              <w:top w:val="single" w:sz="2" w:space="0" w:color="auto"/>
            </w:tcBorders>
          </w:tcPr>
          <w:p w14:paraId="674449AB" w14:textId="265C2469" w:rsidR="00D00DEA" w:rsidRDefault="000636EA" w:rsidP="00263AE6">
            <w:pPr>
              <w:rPr>
                <w:rFonts w:ascii="Arial Narrow" w:hAnsi="Arial Narrow"/>
                <w:sz w:val="20"/>
              </w:rPr>
            </w:pPr>
            <w:r>
              <w:rPr>
                <w:rFonts w:ascii="Arial Narrow" w:hAnsi="Arial Narrow"/>
                <w:sz w:val="20"/>
              </w:rPr>
              <w:t>Surreal</w:t>
            </w:r>
            <w:r w:rsidR="00AF4212">
              <w:rPr>
                <w:rFonts w:ascii="Arial Narrow" w:hAnsi="Arial Narrow"/>
                <w:sz w:val="20"/>
              </w:rPr>
              <w:t xml:space="preserve"> art: artwork that combines imagination or dreams with reality.</w:t>
            </w:r>
          </w:p>
          <w:p w14:paraId="37ED930E" w14:textId="4A164DC4" w:rsidR="00C60813" w:rsidRDefault="00C60813" w:rsidP="00263AE6">
            <w:pPr>
              <w:rPr>
                <w:rFonts w:ascii="Arial Narrow" w:hAnsi="Arial Narrow"/>
                <w:sz w:val="20"/>
              </w:rPr>
            </w:pPr>
            <w:r>
              <w:rPr>
                <w:rFonts w:ascii="Arial Narrow" w:hAnsi="Arial Narrow"/>
                <w:sz w:val="20"/>
              </w:rPr>
              <w:t>Installation: an artwork that aims to transform a space.</w:t>
            </w:r>
          </w:p>
          <w:p w14:paraId="2ECF3075" w14:textId="2D3AF94A" w:rsidR="000636EA" w:rsidRDefault="000636EA" w:rsidP="00263AE6">
            <w:pPr>
              <w:rPr>
                <w:rFonts w:ascii="Arial Narrow" w:hAnsi="Arial Narrow"/>
                <w:sz w:val="20"/>
              </w:rPr>
            </w:pPr>
            <w:r>
              <w:rPr>
                <w:rFonts w:ascii="Arial Narrow" w:hAnsi="Arial Narrow"/>
                <w:sz w:val="20"/>
              </w:rPr>
              <w:t>Narrative:</w:t>
            </w:r>
            <w:r w:rsidR="00AF4212">
              <w:rPr>
                <w:rFonts w:ascii="Arial Narrow" w:hAnsi="Arial Narrow"/>
                <w:sz w:val="20"/>
              </w:rPr>
              <w:t xml:space="preserve"> a story.</w:t>
            </w:r>
          </w:p>
          <w:p w14:paraId="14A945F0" w14:textId="274039D7" w:rsidR="000636EA" w:rsidRPr="00D00DEA" w:rsidRDefault="000636EA" w:rsidP="00263AE6">
            <w:pPr>
              <w:rPr>
                <w:rFonts w:ascii="Arial Narrow" w:hAnsi="Arial Narrow"/>
                <w:sz w:val="20"/>
              </w:rPr>
            </w:pPr>
            <w:r>
              <w:rPr>
                <w:rFonts w:ascii="Arial Narrow" w:hAnsi="Arial Narrow"/>
                <w:sz w:val="20"/>
              </w:rPr>
              <w:t xml:space="preserve">Illustration: </w:t>
            </w:r>
            <w:r w:rsidR="00AF4212">
              <w:rPr>
                <w:rFonts w:ascii="Arial Narrow" w:hAnsi="Arial Narrow"/>
                <w:sz w:val="20"/>
              </w:rPr>
              <w:t>a drawing of what a story is telling.</w:t>
            </w:r>
          </w:p>
        </w:tc>
      </w:tr>
      <w:tr w:rsidR="00D00DEA" w:rsidRPr="00D00DEA" w14:paraId="0590DCC8" w14:textId="77777777">
        <w:tc>
          <w:tcPr>
            <w:tcW w:w="1363" w:type="pct"/>
          </w:tcPr>
          <w:p w14:paraId="5F83CA77" w14:textId="77777777" w:rsidR="00D00DEA" w:rsidRPr="00D00DEA" w:rsidRDefault="00D00DEA" w:rsidP="00263AE6">
            <w:pPr>
              <w:rPr>
                <w:rFonts w:ascii="Arial Narrow" w:hAnsi="Arial Narrow"/>
                <w:b/>
                <w:sz w:val="20"/>
              </w:rPr>
            </w:pPr>
            <w:r w:rsidRPr="00D00DEA">
              <w:rPr>
                <w:rFonts w:ascii="Arial Narrow" w:hAnsi="Arial Narrow"/>
                <w:b/>
                <w:sz w:val="20"/>
              </w:rPr>
              <w:t>Language Functions</w:t>
            </w:r>
          </w:p>
        </w:tc>
        <w:tc>
          <w:tcPr>
            <w:tcW w:w="3637" w:type="pct"/>
            <w:gridSpan w:val="2"/>
          </w:tcPr>
          <w:p w14:paraId="5DFB1CE8" w14:textId="3A9EC89D" w:rsidR="00D00DEA" w:rsidRPr="00D00DEA" w:rsidRDefault="00500A59" w:rsidP="00263AE6">
            <w:pPr>
              <w:rPr>
                <w:rFonts w:ascii="Arial Narrow" w:hAnsi="Arial Narrow"/>
                <w:sz w:val="20"/>
              </w:rPr>
            </w:pPr>
            <w:r>
              <w:rPr>
                <w:rFonts w:ascii="Arial Narrow" w:hAnsi="Arial Narrow"/>
                <w:sz w:val="20"/>
              </w:rPr>
              <w:t xml:space="preserve">Describe, </w:t>
            </w:r>
            <w:r w:rsidR="00B66862">
              <w:rPr>
                <w:rFonts w:ascii="Arial Narrow" w:hAnsi="Arial Narrow"/>
                <w:sz w:val="20"/>
              </w:rPr>
              <w:t>compare/contrast</w:t>
            </w:r>
          </w:p>
        </w:tc>
      </w:tr>
      <w:tr w:rsidR="00D00DEA" w:rsidRPr="00D00DEA" w14:paraId="1AAD45E4" w14:textId="77777777" w:rsidTr="000636EA">
        <w:tc>
          <w:tcPr>
            <w:tcW w:w="1363" w:type="pct"/>
          </w:tcPr>
          <w:p w14:paraId="217298BC" w14:textId="77777777" w:rsidR="00D00DEA" w:rsidRPr="007C532F" w:rsidRDefault="00D00DEA" w:rsidP="007C532F">
            <w:pPr>
              <w:pStyle w:val="ListParagraph"/>
              <w:numPr>
                <w:ilvl w:val="0"/>
                <w:numId w:val="26"/>
              </w:numPr>
              <w:rPr>
                <w:rFonts w:ascii="Arial Narrow" w:hAnsi="Arial Narrow"/>
                <w:b/>
                <w:sz w:val="20"/>
              </w:rPr>
            </w:pPr>
            <w:r w:rsidRPr="007C532F">
              <w:rPr>
                <w:rFonts w:ascii="Arial Narrow" w:hAnsi="Arial Narrow"/>
                <w:b/>
                <w:sz w:val="20"/>
              </w:rPr>
              <w:t>Language Demands</w:t>
            </w:r>
          </w:p>
        </w:tc>
        <w:tc>
          <w:tcPr>
            <w:tcW w:w="1840" w:type="pct"/>
            <w:tcBorders>
              <w:top w:val="single" w:sz="2" w:space="0" w:color="auto"/>
              <w:bottom w:val="single" w:sz="2" w:space="0" w:color="auto"/>
            </w:tcBorders>
            <w:shd w:val="clear" w:color="auto" w:fill="auto"/>
            <w:vAlign w:val="center"/>
          </w:tcPr>
          <w:p w14:paraId="445A20FD" w14:textId="77777777" w:rsidR="00D00DEA" w:rsidRPr="00D00DEA" w:rsidRDefault="00D00DEA" w:rsidP="00263AE6">
            <w:pPr>
              <w:jc w:val="center"/>
              <w:rPr>
                <w:rFonts w:ascii="Arial Narrow" w:hAnsi="Arial Narrow"/>
                <w:sz w:val="20"/>
              </w:rPr>
            </w:pPr>
            <w:r w:rsidRPr="00D00DEA">
              <w:rPr>
                <w:rFonts w:ascii="Arial Narrow" w:hAnsi="Arial Narrow"/>
                <w:sz w:val="20"/>
              </w:rPr>
              <w:t>Syntax</w:t>
            </w:r>
          </w:p>
        </w:tc>
        <w:tc>
          <w:tcPr>
            <w:tcW w:w="1797" w:type="pct"/>
            <w:tcBorders>
              <w:top w:val="single" w:sz="2" w:space="0" w:color="auto"/>
              <w:bottom w:val="single" w:sz="4" w:space="0" w:color="auto"/>
            </w:tcBorders>
            <w:shd w:val="clear" w:color="auto" w:fill="FFFF00"/>
            <w:vAlign w:val="center"/>
          </w:tcPr>
          <w:p w14:paraId="50B068B2" w14:textId="77777777" w:rsidR="00D00DEA" w:rsidRPr="00D00DEA" w:rsidRDefault="00D00DEA" w:rsidP="00263AE6">
            <w:pPr>
              <w:jc w:val="center"/>
              <w:rPr>
                <w:rFonts w:ascii="Arial Narrow" w:hAnsi="Arial Narrow"/>
                <w:sz w:val="20"/>
              </w:rPr>
            </w:pPr>
            <w:r w:rsidRPr="00D00DEA">
              <w:rPr>
                <w:rFonts w:ascii="Arial Narrow" w:hAnsi="Arial Narrow"/>
                <w:sz w:val="20"/>
              </w:rPr>
              <w:t>Discourse</w:t>
            </w:r>
          </w:p>
        </w:tc>
      </w:tr>
      <w:tr w:rsidR="00D00DEA" w:rsidRPr="00D00DEA" w14:paraId="05EF84CE" w14:textId="77777777" w:rsidTr="000636EA">
        <w:tc>
          <w:tcPr>
            <w:tcW w:w="1363" w:type="pct"/>
            <w:tcBorders>
              <w:top w:val="single" w:sz="4" w:space="0" w:color="auto"/>
            </w:tcBorders>
          </w:tcPr>
          <w:p w14:paraId="045EEB69" w14:textId="77777777" w:rsidR="00D00DEA" w:rsidRPr="00D00DEA" w:rsidRDefault="00D00DEA" w:rsidP="00263AE6">
            <w:pPr>
              <w:rPr>
                <w:rFonts w:ascii="Arial Narrow" w:hAnsi="Arial Narrow"/>
                <w:b/>
                <w:sz w:val="20"/>
              </w:rPr>
            </w:pPr>
            <w:r w:rsidRPr="00D00DEA">
              <w:rPr>
                <w:rFonts w:ascii="Arial Narrow" w:hAnsi="Arial Narrow"/>
                <w:b/>
                <w:sz w:val="20"/>
              </w:rPr>
              <w:t>Language Tasks and Activities</w:t>
            </w:r>
          </w:p>
        </w:tc>
        <w:tc>
          <w:tcPr>
            <w:tcW w:w="3637" w:type="pct"/>
            <w:gridSpan w:val="2"/>
            <w:tcBorders>
              <w:top w:val="single" w:sz="4" w:space="0" w:color="auto"/>
            </w:tcBorders>
          </w:tcPr>
          <w:p w14:paraId="6389085E" w14:textId="47FB3F62" w:rsidR="00D00DEA" w:rsidRDefault="00AF13B5" w:rsidP="00263AE6">
            <w:pPr>
              <w:pStyle w:val="ListParagraph"/>
              <w:numPr>
                <w:ilvl w:val="0"/>
                <w:numId w:val="24"/>
              </w:numPr>
              <w:ind w:left="255" w:hanging="255"/>
              <w:rPr>
                <w:rFonts w:ascii="Arial Narrow" w:hAnsi="Arial Narrow"/>
                <w:sz w:val="20"/>
              </w:rPr>
            </w:pPr>
            <w:r>
              <w:rPr>
                <w:rFonts w:ascii="Arial Narrow" w:hAnsi="Arial Narrow"/>
                <w:sz w:val="20"/>
              </w:rPr>
              <w:t>D</w:t>
            </w:r>
            <w:r w:rsidR="002F5404">
              <w:rPr>
                <w:rFonts w:ascii="Arial Narrow" w:hAnsi="Arial Narrow"/>
                <w:sz w:val="20"/>
              </w:rPr>
              <w:t>uring class discussion, the students will discuss how artists combine reality and imaginary (surreal) to create a narrative.</w:t>
            </w:r>
          </w:p>
          <w:p w14:paraId="0CBB6D58" w14:textId="463D1234" w:rsidR="00C60813" w:rsidRDefault="00C60813" w:rsidP="00263AE6">
            <w:pPr>
              <w:pStyle w:val="ListParagraph"/>
              <w:numPr>
                <w:ilvl w:val="0"/>
                <w:numId w:val="24"/>
              </w:numPr>
              <w:ind w:left="255" w:hanging="255"/>
              <w:rPr>
                <w:rFonts w:ascii="Arial Narrow" w:hAnsi="Arial Narrow"/>
                <w:sz w:val="20"/>
              </w:rPr>
            </w:pPr>
            <w:r>
              <w:rPr>
                <w:rFonts w:ascii="Arial Narrow" w:hAnsi="Arial Narrow"/>
                <w:sz w:val="20"/>
              </w:rPr>
              <w:t xml:space="preserve">The students will </w:t>
            </w:r>
            <w:proofErr w:type="gramStart"/>
            <w:r>
              <w:rPr>
                <w:rFonts w:ascii="Arial Narrow" w:hAnsi="Arial Narrow"/>
                <w:sz w:val="20"/>
              </w:rPr>
              <w:t>compare and contrast</w:t>
            </w:r>
            <w:proofErr w:type="gramEnd"/>
            <w:r>
              <w:rPr>
                <w:rFonts w:ascii="Arial Narrow" w:hAnsi="Arial Narrow"/>
                <w:sz w:val="20"/>
              </w:rPr>
              <w:t xml:space="preserve"> the work of Sandy Skoglund and Salvador Dali to get a better understanding of the ways surrealist artists as well as installation artists create their own worlds.</w:t>
            </w:r>
          </w:p>
          <w:p w14:paraId="4879DBBC" w14:textId="07F05C4E" w:rsidR="002F5404" w:rsidRPr="00D00DEA" w:rsidRDefault="002F5404" w:rsidP="00263AE6">
            <w:pPr>
              <w:pStyle w:val="ListParagraph"/>
              <w:numPr>
                <w:ilvl w:val="0"/>
                <w:numId w:val="24"/>
              </w:numPr>
              <w:ind w:left="255" w:hanging="255"/>
              <w:rPr>
                <w:rFonts w:ascii="Arial Narrow" w:hAnsi="Arial Narrow"/>
                <w:sz w:val="20"/>
              </w:rPr>
            </w:pPr>
            <w:r>
              <w:rPr>
                <w:rFonts w:ascii="Arial Narrow" w:hAnsi="Arial Narrow"/>
                <w:sz w:val="20"/>
              </w:rPr>
              <w:t>In small groups and then class discussion, students will describe how the use of illustration makes a narrative more exciting.</w:t>
            </w:r>
          </w:p>
        </w:tc>
      </w:tr>
      <w:tr w:rsidR="00D00DEA" w:rsidRPr="00D00DEA" w14:paraId="613B3114" w14:textId="77777777">
        <w:tc>
          <w:tcPr>
            <w:tcW w:w="1363" w:type="pct"/>
          </w:tcPr>
          <w:p w14:paraId="50C68D94" w14:textId="77777777" w:rsidR="00D00DEA" w:rsidRPr="00D00DEA" w:rsidRDefault="00D00DEA" w:rsidP="00263AE6">
            <w:pPr>
              <w:rPr>
                <w:rFonts w:ascii="Arial Narrow" w:hAnsi="Arial Narrow"/>
                <w:b/>
                <w:sz w:val="20"/>
              </w:rPr>
            </w:pPr>
            <w:r w:rsidRPr="00D00DEA">
              <w:rPr>
                <w:rFonts w:ascii="Arial Narrow" w:hAnsi="Arial Narrow"/>
                <w:b/>
                <w:sz w:val="20"/>
              </w:rPr>
              <w:t>Language Supports</w:t>
            </w:r>
          </w:p>
        </w:tc>
        <w:tc>
          <w:tcPr>
            <w:tcW w:w="3637" w:type="pct"/>
            <w:gridSpan w:val="2"/>
          </w:tcPr>
          <w:p w14:paraId="5D282F3D" w14:textId="47218F1A" w:rsidR="00500A59" w:rsidRPr="00500A59" w:rsidRDefault="002F5404" w:rsidP="00500A59">
            <w:pPr>
              <w:pStyle w:val="ListParagraph"/>
              <w:numPr>
                <w:ilvl w:val="0"/>
                <w:numId w:val="23"/>
              </w:numPr>
              <w:ind w:left="255" w:hanging="255"/>
              <w:rPr>
                <w:rFonts w:ascii="Arial Narrow" w:hAnsi="Arial Narrow"/>
                <w:sz w:val="20"/>
              </w:rPr>
            </w:pPr>
            <w:r>
              <w:rPr>
                <w:rFonts w:ascii="Arial Narrow" w:hAnsi="Arial Narrow"/>
                <w:sz w:val="20"/>
              </w:rPr>
              <w:t>The teacher will use a vocabulary poster with definitions and images t</w:t>
            </w:r>
            <w:r w:rsidR="00500A59">
              <w:rPr>
                <w:rFonts w:ascii="Arial Narrow" w:hAnsi="Arial Narrow"/>
                <w:sz w:val="20"/>
              </w:rPr>
              <w:t>o make the words easier to remember and reference.</w:t>
            </w:r>
          </w:p>
          <w:p w14:paraId="5AFB95D9" w14:textId="77777777" w:rsidR="002F5404" w:rsidRDefault="00500A59" w:rsidP="00263AE6">
            <w:pPr>
              <w:pStyle w:val="ListParagraph"/>
              <w:numPr>
                <w:ilvl w:val="0"/>
                <w:numId w:val="23"/>
              </w:numPr>
              <w:ind w:left="255" w:hanging="255"/>
              <w:rPr>
                <w:rFonts w:ascii="Arial Narrow" w:hAnsi="Arial Narrow"/>
                <w:sz w:val="20"/>
              </w:rPr>
            </w:pPr>
            <w:r>
              <w:rPr>
                <w:rFonts w:ascii="Arial Narrow" w:hAnsi="Arial Narrow"/>
                <w:sz w:val="20"/>
              </w:rPr>
              <w:t>The teacher will use a PowerPoint to introduce new vocabulary.</w:t>
            </w:r>
          </w:p>
          <w:p w14:paraId="6C325030" w14:textId="7A2CEBC4" w:rsidR="00500A59" w:rsidRPr="00D00DEA" w:rsidRDefault="00500A59" w:rsidP="00263AE6">
            <w:pPr>
              <w:pStyle w:val="ListParagraph"/>
              <w:numPr>
                <w:ilvl w:val="0"/>
                <w:numId w:val="23"/>
              </w:numPr>
              <w:ind w:left="255" w:hanging="255"/>
              <w:rPr>
                <w:rFonts w:ascii="Arial Narrow" w:hAnsi="Arial Narrow"/>
                <w:sz w:val="20"/>
              </w:rPr>
            </w:pPr>
            <w:r>
              <w:rPr>
                <w:rFonts w:ascii="Arial Narrow" w:hAnsi="Arial Narrow"/>
                <w:sz w:val="20"/>
              </w:rPr>
              <w:t>The teacher will have their own examples of narratives and illustrations of their creatures for students to understand more fully how they will use these vocabulary words in the lesson.</w:t>
            </w:r>
          </w:p>
        </w:tc>
      </w:tr>
    </w:tbl>
    <w:p w14:paraId="36D6BEFB" w14:textId="77777777" w:rsidR="002F782B" w:rsidRPr="00D00DEA" w:rsidRDefault="002F782B" w:rsidP="002F782B">
      <w:pPr>
        <w:outlineLvl w:val="0"/>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9"/>
        <w:gridCol w:w="3101"/>
      </w:tblGrid>
      <w:tr w:rsidR="00D00DEA" w:rsidRPr="00D00DEA" w14:paraId="55753AC6" w14:textId="77777777">
        <w:tc>
          <w:tcPr>
            <w:tcW w:w="9450" w:type="dxa"/>
            <w:gridSpan w:val="2"/>
            <w:tcBorders>
              <w:top w:val="nil"/>
              <w:left w:val="nil"/>
              <w:right w:val="nil"/>
            </w:tcBorders>
          </w:tcPr>
          <w:p w14:paraId="6769808B" w14:textId="77777777" w:rsidR="00D00DEA" w:rsidRPr="00D00DEA" w:rsidRDefault="00D00DEA" w:rsidP="00D00DEA">
            <w:pPr>
              <w:pStyle w:val="BulletList"/>
              <w:numPr>
                <w:ilvl w:val="0"/>
                <w:numId w:val="0"/>
              </w:numPr>
              <w:jc w:val="center"/>
              <w:rPr>
                <w:rFonts w:ascii="Arial Narrow" w:hAnsi="Arial Narrow"/>
                <w:b/>
                <w:sz w:val="20"/>
              </w:rPr>
            </w:pPr>
            <w:r w:rsidRPr="00D00DEA">
              <w:rPr>
                <w:rFonts w:ascii="Arial Narrow" w:hAnsi="Arial Narrow"/>
                <w:b/>
                <w:sz w:val="20"/>
              </w:rPr>
              <w:t>INSTRUCTIONAL STRATEGIES AND LEARNING TASKS</w:t>
            </w:r>
          </w:p>
        </w:tc>
      </w:tr>
      <w:tr w:rsidR="007802BF" w:rsidRPr="00D00DEA" w14:paraId="6A0854F0" w14:textId="77777777">
        <w:tc>
          <w:tcPr>
            <w:tcW w:w="6349" w:type="dxa"/>
          </w:tcPr>
          <w:p w14:paraId="0D5C9573" w14:textId="77777777" w:rsidR="007802BF" w:rsidRPr="00D00DEA" w:rsidRDefault="004B20CA" w:rsidP="002F782B">
            <w:pPr>
              <w:pStyle w:val="BulletList"/>
              <w:numPr>
                <w:ilvl w:val="0"/>
                <w:numId w:val="0"/>
              </w:numPr>
              <w:rPr>
                <w:rFonts w:ascii="Arial Narrow" w:hAnsi="Arial Narrow"/>
                <w:b/>
                <w:sz w:val="20"/>
              </w:rPr>
            </w:pPr>
            <w:r w:rsidRPr="00D00DEA">
              <w:rPr>
                <w:rFonts w:ascii="Arial Narrow" w:hAnsi="Arial Narrow"/>
                <w:b/>
                <w:sz w:val="20"/>
              </w:rPr>
              <w:t>Launch</w:t>
            </w:r>
          </w:p>
        </w:tc>
        <w:tc>
          <w:tcPr>
            <w:tcW w:w="3101" w:type="dxa"/>
          </w:tcPr>
          <w:p w14:paraId="33DE1640"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 Methods</w:t>
            </w:r>
          </w:p>
        </w:tc>
      </w:tr>
      <w:tr w:rsidR="007802BF" w:rsidRPr="00D00DEA" w14:paraId="2303A5B3" w14:textId="77777777">
        <w:tc>
          <w:tcPr>
            <w:tcW w:w="6349" w:type="dxa"/>
          </w:tcPr>
          <w:p w14:paraId="6B87B87D" w14:textId="77777777" w:rsidR="005D25C9" w:rsidRDefault="005D25C9" w:rsidP="005D25C9">
            <w:pPr>
              <w:pStyle w:val="BulletList"/>
              <w:ind w:left="252" w:hanging="252"/>
              <w:rPr>
                <w:rFonts w:ascii="Arial Narrow" w:hAnsi="Arial Narrow"/>
                <w:sz w:val="20"/>
              </w:rPr>
            </w:pPr>
            <w:r>
              <w:rPr>
                <w:rFonts w:ascii="Arial Narrow" w:hAnsi="Arial Narrow"/>
                <w:sz w:val="20"/>
              </w:rPr>
              <w:t>The teacher will r</w:t>
            </w:r>
            <w:r w:rsidR="00500A59">
              <w:rPr>
                <w:rFonts w:ascii="Arial Narrow" w:hAnsi="Arial Narrow"/>
                <w:sz w:val="20"/>
              </w:rPr>
              <w:t xml:space="preserve">ead the story “The Adventures of </w:t>
            </w:r>
            <w:proofErr w:type="spellStart"/>
            <w:r w:rsidR="00500A59">
              <w:rPr>
                <w:rFonts w:ascii="Arial Narrow" w:hAnsi="Arial Narrow"/>
                <w:sz w:val="20"/>
              </w:rPr>
              <w:t>Beekle</w:t>
            </w:r>
            <w:proofErr w:type="spellEnd"/>
            <w:r w:rsidR="00500A59">
              <w:rPr>
                <w:rFonts w:ascii="Arial Narrow" w:hAnsi="Arial Narrow"/>
                <w:sz w:val="20"/>
              </w:rPr>
              <w:t xml:space="preserve">: the </w:t>
            </w:r>
            <w:proofErr w:type="spellStart"/>
            <w:r w:rsidR="00500A59">
              <w:rPr>
                <w:rFonts w:ascii="Arial Narrow" w:hAnsi="Arial Narrow"/>
                <w:sz w:val="20"/>
              </w:rPr>
              <w:t>Unimaginary</w:t>
            </w:r>
            <w:proofErr w:type="spellEnd"/>
            <w:r w:rsidR="00500A59">
              <w:rPr>
                <w:rFonts w:ascii="Arial Narrow" w:hAnsi="Arial Narrow"/>
                <w:sz w:val="20"/>
              </w:rPr>
              <w:t xml:space="preserve"> Friend” by Dan </w:t>
            </w:r>
            <w:proofErr w:type="spellStart"/>
            <w:r w:rsidR="00500A59">
              <w:rPr>
                <w:rFonts w:ascii="Arial Narrow" w:hAnsi="Arial Narrow"/>
                <w:sz w:val="20"/>
              </w:rPr>
              <w:t>Santat</w:t>
            </w:r>
            <w:proofErr w:type="spellEnd"/>
            <w:r w:rsidR="007C532F">
              <w:rPr>
                <w:rFonts w:ascii="Arial Narrow" w:hAnsi="Arial Narrow"/>
                <w:sz w:val="20"/>
              </w:rPr>
              <w:t xml:space="preserve"> to the class.</w:t>
            </w:r>
          </w:p>
          <w:p w14:paraId="7F80507E" w14:textId="18AB7C9D" w:rsidR="007C532F" w:rsidRDefault="007C532F" w:rsidP="005D25C9">
            <w:pPr>
              <w:pStyle w:val="BulletList"/>
              <w:ind w:left="252" w:hanging="252"/>
              <w:rPr>
                <w:rFonts w:ascii="Arial Narrow" w:hAnsi="Arial Narrow"/>
                <w:sz w:val="20"/>
              </w:rPr>
            </w:pPr>
            <w:r>
              <w:rPr>
                <w:rFonts w:ascii="Arial Narrow" w:hAnsi="Arial Narrow"/>
                <w:sz w:val="20"/>
              </w:rPr>
              <w:t>The teacher will then ask the students:</w:t>
            </w:r>
          </w:p>
          <w:p w14:paraId="1071F46B" w14:textId="77777777" w:rsidR="007C532F" w:rsidRDefault="00032F36" w:rsidP="007C532F">
            <w:pPr>
              <w:pStyle w:val="BulletList"/>
              <w:numPr>
                <w:ilvl w:val="1"/>
                <w:numId w:val="15"/>
              </w:numPr>
              <w:rPr>
                <w:rFonts w:ascii="Arial Narrow" w:hAnsi="Arial Narrow"/>
                <w:sz w:val="20"/>
              </w:rPr>
            </w:pPr>
            <w:r>
              <w:rPr>
                <w:rFonts w:ascii="Arial Narrow" w:hAnsi="Arial Narrow"/>
                <w:sz w:val="20"/>
              </w:rPr>
              <w:t xml:space="preserve">What type of creature is </w:t>
            </w:r>
            <w:proofErr w:type="spellStart"/>
            <w:r>
              <w:rPr>
                <w:rFonts w:ascii="Arial Narrow" w:hAnsi="Arial Narrow"/>
                <w:sz w:val="20"/>
              </w:rPr>
              <w:t>Beekle</w:t>
            </w:r>
            <w:proofErr w:type="spellEnd"/>
            <w:r>
              <w:rPr>
                <w:rFonts w:ascii="Arial Narrow" w:hAnsi="Arial Narrow"/>
                <w:sz w:val="20"/>
              </w:rPr>
              <w:t>: real or imaginary? Why do you think this?</w:t>
            </w:r>
          </w:p>
          <w:p w14:paraId="5EE3B050" w14:textId="5DD80785" w:rsidR="0030795B" w:rsidRDefault="0030795B" w:rsidP="007C532F">
            <w:pPr>
              <w:pStyle w:val="BulletList"/>
              <w:numPr>
                <w:ilvl w:val="1"/>
                <w:numId w:val="15"/>
              </w:numPr>
              <w:rPr>
                <w:rFonts w:ascii="Arial Narrow" w:hAnsi="Arial Narrow"/>
                <w:sz w:val="20"/>
              </w:rPr>
            </w:pPr>
            <w:r>
              <w:rPr>
                <w:rFonts w:ascii="Arial Narrow" w:hAnsi="Arial Narrow"/>
                <w:sz w:val="20"/>
              </w:rPr>
              <w:t xml:space="preserve">Could the book about </w:t>
            </w:r>
            <w:proofErr w:type="spellStart"/>
            <w:r>
              <w:rPr>
                <w:rFonts w:ascii="Arial Narrow" w:hAnsi="Arial Narrow"/>
                <w:sz w:val="20"/>
              </w:rPr>
              <w:t>Beekle</w:t>
            </w:r>
            <w:proofErr w:type="spellEnd"/>
            <w:r>
              <w:rPr>
                <w:rFonts w:ascii="Arial Narrow" w:hAnsi="Arial Narrow"/>
                <w:sz w:val="20"/>
              </w:rPr>
              <w:t xml:space="preserve"> be both real and imaginary?</w:t>
            </w:r>
            <w:r w:rsidR="00875DC0">
              <w:rPr>
                <w:rFonts w:ascii="Arial Narrow" w:hAnsi="Arial Narrow"/>
                <w:sz w:val="20"/>
              </w:rPr>
              <w:t xml:space="preserve"> What parts are imaginary? What parts are real?</w:t>
            </w:r>
          </w:p>
          <w:p w14:paraId="43A57087" w14:textId="04D07ED2" w:rsidR="00875DC0" w:rsidRDefault="00875DC0" w:rsidP="007C532F">
            <w:pPr>
              <w:pStyle w:val="BulletList"/>
              <w:numPr>
                <w:ilvl w:val="1"/>
                <w:numId w:val="15"/>
              </w:numPr>
              <w:rPr>
                <w:rFonts w:ascii="Arial Narrow" w:hAnsi="Arial Narrow"/>
                <w:sz w:val="20"/>
              </w:rPr>
            </w:pPr>
            <w:r>
              <w:rPr>
                <w:rFonts w:ascii="Arial Narrow" w:hAnsi="Arial Narrow"/>
                <w:sz w:val="20"/>
              </w:rPr>
              <w:t>What other stories do you know that use both imaginary and real things to tell the story?</w:t>
            </w:r>
          </w:p>
          <w:p w14:paraId="4FA26517" w14:textId="7BFD5FB0" w:rsidR="0030795B" w:rsidRPr="0030795B" w:rsidRDefault="0030795B" w:rsidP="0030795B">
            <w:pPr>
              <w:pStyle w:val="BulletList"/>
              <w:numPr>
                <w:ilvl w:val="1"/>
                <w:numId w:val="15"/>
              </w:numPr>
              <w:rPr>
                <w:rFonts w:ascii="Arial Narrow" w:hAnsi="Arial Narrow"/>
                <w:sz w:val="20"/>
              </w:rPr>
            </w:pPr>
            <w:r>
              <w:rPr>
                <w:rFonts w:ascii="Arial Narrow" w:hAnsi="Arial Narrow"/>
                <w:sz w:val="20"/>
              </w:rPr>
              <w:t>How do artists use both real and imaginary things to create art?</w:t>
            </w:r>
          </w:p>
        </w:tc>
        <w:tc>
          <w:tcPr>
            <w:tcW w:w="3101" w:type="dxa"/>
          </w:tcPr>
          <w:p w14:paraId="240D0849" w14:textId="6E65881A" w:rsidR="007802BF" w:rsidRPr="00D00DEA" w:rsidRDefault="00500A59" w:rsidP="009E1A93">
            <w:pPr>
              <w:pStyle w:val="BulletList"/>
              <w:numPr>
                <w:ilvl w:val="0"/>
                <w:numId w:val="19"/>
              </w:numPr>
              <w:ind w:left="162" w:hanging="180"/>
              <w:rPr>
                <w:rFonts w:ascii="Arial Narrow" w:hAnsi="Arial Narrow"/>
                <w:sz w:val="20"/>
              </w:rPr>
            </w:pPr>
            <w:r>
              <w:rPr>
                <w:rFonts w:ascii="Arial Narrow" w:hAnsi="Arial Narrow"/>
                <w:sz w:val="20"/>
              </w:rPr>
              <w:t>Group discussion</w:t>
            </w:r>
          </w:p>
        </w:tc>
      </w:tr>
      <w:tr w:rsidR="007802BF" w:rsidRPr="00D00DEA" w14:paraId="0D0AA522" w14:textId="77777777">
        <w:tc>
          <w:tcPr>
            <w:tcW w:w="6349" w:type="dxa"/>
          </w:tcPr>
          <w:p w14:paraId="5DF87AF3"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w:t>
            </w:r>
          </w:p>
        </w:tc>
        <w:tc>
          <w:tcPr>
            <w:tcW w:w="3101" w:type="dxa"/>
          </w:tcPr>
          <w:p w14:paraId="20919B97" w14:textId="77777777" w:rsidR="007802BF" w:rsidRPr="00D00DEA" w:rsidRDefault="007802BF" w:rsidP="009E1A93">
            <w:pPr>
              <w:pStyle w:val="BulletList"/>
              <w:numPr>
                <w:ilvl w:val="0"/>
                <w:numId w:val="0"/>
              </w:numPr>
              <w:ind w:left="-18"/>
              <w:rPr>
                <w:rFonts w:ascii="Arial Narrow" w:hAnsi="Arial Narrow"/>
                <w:b/>
                <w:sz w:val="20"/>
              </w:rPr>
            </w:pPr>
            <w:r w:rsidRPr="00D00DEA">
              <w:rPr>
                <w:rFonts w:ascii="Arial Narrow" w:hAnsi="Arial Narrow"/>
                <w:b/>
                <w:sz w:val="20"/>
              </w:rPr>
              <w:t>Instruction Methods</w:t>
            </w:r>
          </w:p>
        </w:tc>
      </w:tr>
      <w:tr w:rsidR="007802BF" w:rsidRPr="00D00DEA" w14:paraId="0BCFDBE8" w14:textId="77777777">
        <w:tc>
          <w:tcPr>
            <w:tcW w:w="6349" w:type="dxa"/>
          </w:tcPr>
          <w:p w14:paraId="7EC8D21C" w14:textId="51E6BD7B" w:rsidR="00D96E32" w:rsidRPr="00AA2BAB" w:rsidRDefault="00D615B9" w:rsidP="00AA2BAB">
            <w:pPr>
              <w:pStyle w:val="BulletList"/>
              <w:rPr>
                <w:rFonts w:ascii="Arial Narrow" w:hAnsi="Arial Narrow"/>
                <w:sz w:val="20"/>
              </w:rPr>
            </w:pPr>
            <w:r w:rsidRPr="00AA2BAB">
              <w:rPr>
                <w:rFonts w:ascii="Arial Narrow" w:hAnsi="Arial Narrow"/>
                <w:sz w:val="20"/>
              </w:rPr>
              <w:t>The teacher will use PowerPoint to introduce the students to the artists Salvador Dali, Sandy Skoglund, and Dr. Seuss</w:t>
            </w:r>
          </w:p>
          <w:p w14:paraId="7AB92A08" w14:textId="382BD39F" w:rsidR="00D96E32" w:rsidRPr="00AA2BAB" w:rsidRDefault="0069273C" w:rsidP="00AA2BAB">
            <w:pPr>
              <w:pStyle w:val="BulletList"/>
              <w:numPr>
                <w:ilvl w:val="1"/>
                <w:numId w:val="15"/>
              </w:numPr>
              <w:rPr>
                <w:rFonts w:ascii="Arial Narrow" w:hAnsi="Arial Narrow"/>
                <w:sz w:val="20"/>
              </w:rPr>
            </w:pPr>
            <w:r w:rsidRPr="00AA2BAB">
              <w:rPr>
                <w:rFonts w:ascii="Arial Narrow" w:hAnsi="Arial Narrow"/>
                <w:sz w:val="20"/>
              </w:rPr>
              <w:t>The teacher will introduce the new vocabulary words: Surr</w:t>
            </w:r>
            <w:r w:rsidR="00AF4212" w:rsidRPr="00AA2BAB">
              <w:rPr>
                <w:rFonts w:ascii="Arial Narrow" w:hAnsi="Arial Narrow"/>
                <w:sz w:val="20"/>
              </w:rPr>
              <w:t>eal art</w:t>
            </w:r>
            <w:r w:rsidRPr="00AA2BAB">
              <w:rPr>
                <w:rFonts w:ascii="Arial Narrow" w:hAnsi="Arial Narrow"/>
                <w:sz w:val="20"/>
              </w:rPr>
              <w:t>,</w:t>
            </w:r>
            <w:r w:rsidR="00E35E21" w:rsidRPr="00AA2BAB">
              <w:rPr>
                <w:rFonts w:ascii="Arial Narrow" w:hAnsi="Arial Narrow"/>
                <w:sz w:val="20"/>
              </w:rPr>
              <w:t xml:space="preserve"> installation,</w:t>
            </w:r>
            <w:r w:rsidRPr="00AA2BAB">
              <w:rPr>
                <w:rFonts w:ascii="Arial Narrow" w:hAnsi="Arial Narrow"/>
                <w:sz w:val="20"/>
              </w:rPr>
              <w:t xml:space="preserve"> narrative, and illustration. </w:t>
            </w:r>
          </w:p>
          <w:p w14:paraId="6BA308AE" w14:textId="302DB627" w:rsidR="0069273C" w:rsidRPr="00AA2BAB" w:rsidRDefault="0069273C" w:rsidP="00AA2BAB">
            <w:pPr>
              <w:pStyle w:val="BulletList"/>
              <w:rPr>
                <w:rFonts w:ascii="Arial Narrow" w:hAnsi="Arial Narrow"/>
                <w:sz w:val="20"/>
              </w:rPr>
            </w:pPr>
            <w:r w:rsidRPr="00AA2BAB">
              <w:rPr>
                <w:rFonts w:ascii="Arial Narrow" w:hAnsi="Arial Narrow"/>
                <w:sz w:val="20"/>
              </w:rPr>
              <w:t xml:space="preserve">The </w:t>
            </w:r>
            <w:r w:rsidR="00D96E32" w:rsidRPr="00AA2BAB">
              <w:rPr>
                <w:rFonts w:ascii="Arial Narrow" w:hAnsi="Arial Narrow"/>
                <w:sz w:val="20"/>
              </w:rPr>
              <w:t xml:space="preserve">teacher will ask the students the following questions during the presentation: </w:t>
            </w:r>
          </w:p>
          <w:p w14:paraId="0076FFD1" w14:textId="77777777" w:rsidR="00AA2BAB" w:rsidRPr="00AA2BAB" w:rsidRDefault="00AA2BAB" w:rsidP="00AA2BAB">
            <w:pPr>
              <w:pStyle w:val="BulletList"/>
              <w:numPr>
                <w:ilvl w:val="1"/>
                <w:numId w:val="15"/>
              </w:numPr>
              <w:rPr>
                <w:rFonts w:ascii="Arial Narrow" w:hAnsi="Arial Narrow"/>
                <w:sz w:val="20"/>
              </w:rPr>
            </w:pPr>
            <w:r w:rsidRPr="00AA2BAB">
              <w:rPr>
                <w:rFonts w:ascii="Arial Narrow" w:hAnsi="Arial Narrow"/>
                <w:sz w:val="20"/>
              </w:rPr>
              <w:t>How do artists make things from the real world look imaginary?</w:t>
            </w:r>
          </w:p>
          <w:p w14:paraId="7040AE9E" w14:textId="77777777" w:rsidR="00AA2BAB" w:rsidRPr="00AA2BAB" w:rsidRDefault="00AA2BAB" w:rsidP="00AA2BAB">
            <w:pPr>
              <w:pStyle w:val="BulletList"/>
              <w:numPr>
                <w:ilvl w:val="1"/>
                <w:numId w:val="15"/>
              </w:numPr>
              <w:rPr>
                <w:rFonts w:ascii="Arial Narrow" w:hAnsi="Arial Narrow"/>
                <w:sz w:val="20"/>
              </w:rPr>
            </w:pPr>
            <w:r w:rsidRPr="00AA2BAB">
              <w:rPr>
                <w:rFonts w:ascii="Arial Narrow" w:hAnsi="Arial Narrow"/>
                <w:sz w:val="20"/>
              </w:rPr>
              <w:t>How do artists combine reality and imaginary together to make her own world?</w:t>
            </w:r>
          </w:p>
          <w:p w14:paraId="7C77DE5B" w14:textId="77777777" w:rsidR="00AA2BAB" w:rsidRPr="00AA2BAB" w:rsidRDefault="00AA2BAB" w:rsidP="00AA2BAB">
            <w:pPr>
              <w:pStyle w:val="BulletList"/>
              <w:numPr>
                <w:ilvl w:val="1"/>
                <w:numId w:val="15"/>
              </w:numPr>
              <w:rPr>
                <w:rFonts w:ascii="Arial Narrow" w:hAnsi="Arial Narrow"/>
                <w:sz w:val="20"/>
              </w:rPr>
            </w:pPr>
            <w:r w:rsidRPr="00AA2BAB">
              <w:rPr>
                <w:rFonts w:ascii="Arial Narrow" w:hAnsi="Arial Narrow"/>
                <w:sz w:val="20"/>
              </w:rPr>
              <w:t>How are the artists we talked about similar? How are they different?</w:t>
            </w:r>
          </w:p>
          <w:p w14:paraId="64B1C06C" w14:textId="1D9A3149" w:rsidR="00875DC0" w:rsidRPr="00AA2BAB" w:rsidRDefault="00AA2BAB" w:rsidP="00AA2BAB">
            <w:pPr>
              <w:pStyle w:val="BulletList"/>
              <w:numPr>
                <w:ilvl w:val="1"/>
                <w:numId w:val="15"/>
              </w:numPr>
              <w:rPr>
                <w:rFonts w:ascii="Arial Narrow" w:hAnsi="Arial Narrow"/>
                <w:sz w:val="20"/>
              </w:rPr>
            </w:pPr>
            <w:r w:rsidRPr="00AA2BAB">
              <w:rPr>
                <w:rFonts w:ascii="Arial Narrow" w:hAnsi="Arial Narrow"/>
                <w:sz w:val="20"/>
              </w:rPr>
              <w:t>How do artists tell a story through pictures? Could you figure out what is going on in a story book without reading the words?</w:t>
            </w:r>
          </w:p>
          <w:p w14:paraId="3FBD7931" w14:textId="1802865E" w:rsidR="00B66862" w:rsidRPr="00AA2BAB" w:rsidRDefault="00B66862" w:rsidP="00AA2BAB">
            <w:pPr>
              <w:pStyle w:val="BulletList"/>
              <w:rPr>
                <w:rFonts w:ascii="Arial Narrow" w:hAnsi="Arial Narrow"/>
                <w:sz w:val="20"/>
              </w:rPr>
            </w:pPr>
            <w:r w:rsidRPr="00AA2BAB">
              <w:rPr>
                <w:rFonts w:ascii="Arial Narrow" w:hAnsi="Arial Narrow"/>
                <w:sz w:val="20"/>
              </w:rPr>
              <w:lastRenderedPageBreak/>
              <w:t xml:space="preserve">The students will participate in a quick hit in which they will build creatures out of </w:t>
            </w:r>
            <w:proofErr w:type="spellStart"/>
            <w:r w:rsidRPr="00AA2BAB">
              <w:rPr>
                <w:rFonts w:ascii="Arial Narrow" w:hAnsi="Arial Narrow"/>
                <w:sz w:val="20"/>
              </w:rPr>
              <w:t>play-doh</w:t>
            </w:r>
            <w:proofErr w:type="spellEnd"/>
            <w:r w:rsidRPr="00AA2BAB">
              <w:rPr>
                <w:rFonts w:ascii="Arial Narrow" w:hAnsi="Arial Narrow"/>
                <w:sz w:val="20"/>
              </w:rPr>
              <w:t>. They will start with one body part, having two minutes to sculpt the part and then will rotate chairs and build the next body part on their neighbor’s creature. This activity will continue for about 10-15 minutes to get the students moving and in the creative mode.</w:t>
            </w:r>
          </w:p>
          <w:p w14:paraId="65416BBA" w14:textId="17C37072" w:rsidR="00D96E32" w:rsidRPr="00AA2BAB" w:rsidRDefault="00D96E32" w:rsidP="00AA2BAB">
            <w:pPr>
              <w:pStyle w:val="BulletList"/>
              <w:rPr>
                <w:rFonts w:ascii="Arial Narrow" w:hAnsi="Arial Narrow"/>
                <w:sz w:val="20"/>
              </w:rPr>
            </w:pPr>
            <w:r w:rsidRPr="00AA2BAB">
              <w:rPr>
                <w:rFonts w:ascii="Arial Narrow" w:hAnsi="Arial Narrow"/>
                <w:sz w:val="20"/>
              </w:rPr>
              <w:t>The teacher will tell students that they will be creating their own narrative about their imaginary creature.</w:t>
            </w:r>
          </w:p>
          <w:p w14:paraId="0451407A" w14:textId="7E6A0BCB" w:rsidR="00D96E32" w:rsidRPr="00AA2BAB" w:rsidRDefault="00D96E32" w:rsidP="00AA2BAB">
            <w:pPr>
              <w:pStyle w:val="BulletList"/>
              <w:numPr>
                <w:ilvl w:val="1"/>
                <w:numId w:val="15"/>
              </w:numPr>
              <w:rPr>
                <w:rFonts w:ascii="Arial Narrow" w:hAnsi="Arial Narrow"/>
                <w:sz w:val="20"/>
              </w:rPr>
            </w:pPr>
            <w:r w:rsidRPr="00AA2BAB">
              <w:rPr>
                <w:rFonts w:ascii="Arial Narrow" w:hAnsi="Arial Narrow"/>
                <w:sz w:val="20"/>
              </w:rPr>
              <w:t>Prompt with questions like: Where does your creature live? Is your creature friendly? What color would your creature be? What does your creature do for fun?</w:t>
            </w:r>
          </w:p>
          <w:p w14:paraId="45536A80" w14:textId="33E9826B" w:rsidR="00930986" w:rsidRPr="00AA2BAB" w:rsidRDefault="00930986" w:rsidP="00AA2BAB">
            <w:pPr>
              <w:pStyle w:val="BulletList"/>
              <w:rPr>
                <w:rFonts w:ascii="Arial Narrow" w:hAnsi="Arial Narrow"/>
                <w:sz w:val="20"/>
              </w:rPr>
            </w:pPr>
            <w:r w:rsidRPr="00AA2BAB">
              <w:rPr>
                <w:rFonts w:ascii="Arial Narrow" w:hAnsi="Arial Narrow"/>
                <w:sz w:val="20"/>
              </w:rPr>
              <w:t xml:space="preserve">The teacher will show the students </w:t>
            </w:r>
            <w:r w:rsidR="00AB4FC6" w:rsidRPr="00AA2BAB">
              <w:rPr>
                <w:rFonts w:ascii="Arial Narrow" w:hAnsi="Arial Narrow"/>
                <w:sz w:val="20"/>
              </w:rPr>
              <w:t>their own example of a narrative and illustration of their creature.</w:t>
            </w:r>
          </w:p>
          <w:p w14:paraId="203CFFAD" w14:textId="305B1D44" w:rsidR="00B66862" w:rsidRPr="00AA2BAB" w:rsidRDefault="00B66862" w:rsidP="00AA2BAB">
            <w:pPr>
              <w:pStyle w:val="BulletList"/>
              <w:numPr>
                <w:ilvl w:val="1"/>
                <w:numId w:val="15"/>
              </w:numPr>
              <w:rPr>
                <w:rFonts w:ascii="Arial Narrow" w:hAnsi="Arial Narrow"/>
                <w:sz w:val="20"/>
              </w:rPr>
            </w:pPr>
            <w:r w:rsidRPr="00AA2BAB">
              <w:rPr>
                <w:rFonts w:ascii="Arial Narrow" w:hAnsi="Arial Narrow"/>
                <w:sz w:val="20"/>
              </w:rPr>
              <w:t>The teacher will specifically talk about each writing prompt the students will have already written for them in their sketch books: “my creature likes…”, “my creature lives…”, and “my creature went…”.</w:t>
            </w:r>
          </w:p>
          <w:p w14:paraId="327E9484" w14:textId="6BAAD8A3" w:rsidR="00B66862" w:rsidRPr="00AA2BAB" w:rsidRDefault="00B66862" w:rsidP="00AA2BAB">
            <w:pPr>
              <w:pStyle w:val="BulletList"/>
              <w:numPr>
                <w:ilvl w:val="1"/>
                <w:numId w:val="15"/>
              </w:numPr>
              <w:rPr>
                <w:rFonts w:ascii="Arial Narrow" w:hAnsi="Arial Narrow"/>
                <w:sz w:val="20"/>
              </w:rPr>
            </w:pPr>
            <w:r w:rsidRPr="00AA2BAB">
              <w:rPr>
                <w:rFonts w:ascii="Arial Narrow" w:hAnsi="Arial Narrow"/>
                <w:sz w:val="20"/>
              </w:rPr>
              <w:t>The teacher will go over in detail what they wrote about their creatures for each prompt, giving out many examples of what the students can write for each prompt.</w:t>
            </w:r>
          </w:p>
          <w:p w14:paraId="1445D9A8" w14:textId="026CF6A7" w:rsidR="00B66862" w:rsidRPr="00AA2BAB" w:rsidRDefault="00B66862" w:rsidP="00AA2BAB">
            <w:pPr>
              <w:pStyle w:val="BulletList"/>
              <w:numPr>
                <w:ilvl w:val="1"/>
                <w:numId w:val="15"/>
              </w:numPr>
              <w:rPr>
                <w:rFonts w:ascii="Arial Narrow" w:hAnsi="Arial Narrow"/>
                <w:sz w:val="20"/>
              </w:rPr>
            </w:pPr>
            <w:r w:rsidRPr="00AA2BAB">
              <w:rPr>
                <w:rFonts w:ascii="Arial Narrow" w:hAnsi="Arial Narrow"/>
                <w:sz w:val="20"/>
              </w:rPr>
              <w:t>The teacher will explain how their illustrations connect with their written narratives about their creature, showing students exactly what is expected from them when they create their own narratives and illustrations.</w:t>
            </w:r>
          </w:p>
          <w:p w14:paraId="44B3756C" w14:textId="6BB3C543" w:rsidR="00D96E32" w:rsidRPr="00AA2BAB" w:rsidRDefault="00D96E32" w:rsidP="00AA2BAB">
            <w:pPr>
              <w:pStyle w:val="BulletList"/>
              <w:rPr>
                <w:rFonts w:ascii="Arial Narrow" w:hAnsi="Arial Narrow"/>
                <w:sz w:val="20"/>
              </w:rPr>
            </w:pPr>
            <w:r w:rsidRPr="00AA2BAB">
              <w:rPr>
                <w:rFonts w:ascii="Arial Narrow" w:hAnsi="Arial Narrow"/>
                <w:sz w:val="20"/>
              </w:rPr>
              <w:t>The students will brainstorm ideas for</w:t>
            </w:r>
            <w:r w:rsidR="00124874" w:rsidRPr="00AA2BAB">
              <w:rPr>
                <w:rFonts w:ascii="Arial Narrow" w:hAnsi="Arial Narrow"/>
                <w:sz w:val="20"/>
              </w:rPr>
              <w:t xml:space="preserve"> each narrative prompt.</w:t>
            </w:r>
          </w:p>
          <w:p w14:paraId="2020AFE9" w14:textId="4BC4081A" w:rsidR="00D96E32" w:rsidRPr="00AA2BAB" w:rsidRDefault="00D96E32" w:rsidP="00AA2BAB">
            <w:pPr>
              <w:pStyle w:val="BulletList"/>
              <w:numPr>
                <w:ilvl w:val="1"/>
                <w:numId w:val="15"/>
              </w:numPr>
              <w:rPr>
                <w:rFonts w:ascii="Arial Narrow" w:hAnsi="Arial Narrow"/>
                <w:sz w:val="20"/>
              </w:rPr>
            </w:pPr>
            <w:r w:rsidRPr="00AA2BAB">
              <w:rPr>
                <w:rFonts w:ascii="Arial Narrow" w:hAnsi="Arial Narrow"/>
                <w:sz w:val="20"/>
              </w:rPr>
              <w:t>The teacher will ask students to share with their classmates sitting next to them and ask them for suggestions or talk about the ideas they like best</w:t>
            </w:r>
            <w:r w:rsidR="00AB4FC6" w:rsidRPr="00AA2BAB">
              <w:rPr>
                <w:rFonts w:ascii="Arial Narrow" w:hAnsi="Arial Narrow"/>
                <w:sz w:val="20"/>
              </w:rPr>
              <w:t>.</w:t>
            </w:r>
          </w:p>
          <w:p w14:paraId="4B62CA8C" w14:textId="6AA387AF" w:rsidR="00D96E32" w:rsidRPr="00AA2BAB" w:rsidRDefault="00D96E32" w:rsidP="00AA2BAB">
            <w:pPr>
              <w:pStyle w:val="BulletList"/>
              <w:rPr>
                <w:rFonts w:ascii="Arial Narrow" w:hAnsi="Arial Narrow"/>
                <w:sz w:val="20"/>
              </w:rPr>
            </w:pPr>
            <w:r w:rsidRPr="00AA2BAB">
              <w:rPr>
                <w:rFonts w:ascii="Arial Narrow" w:hAnsi="Arial Narrow"/>
                <w:sz w:val="20"/>
              </w:rPr>
              <w:t>The students will work on their narrative/illustrations</w:t>
            </w:r>
          </w:p>
          <w:p w14:paraId="1E993797" w14:textId="4135B89D" w:rsidR="00124874" w:rsidRPr="00AA2BAB" w:rsidRDefault="00124874" w:rsidP="00AA2BAB">
            <w:pPr>
              <w:pStyle w:val="BulletList"/>
              <w:numPr>
                <w:ilvl w:val="1"/>
                <w:numId w:val="15"/>
              </w:numPr>
              <w:rPr>
                <w:rFonts w:ascii="Arial Narrow" w:hAnsi="Arial Narrow"/>
                <w:sz w:val="20"/>
              </w:rPr>
            </w:pPr>
            <w:r w:rsidRPr="00AA2BAB">
              <w:rPr>
                <w:rFonts w:ascii="Arial Narrow" w:hAnsi="Arial Narrow"/>
                <w:sz w:val="20"/>
              </w:rPr>
              <w:t>The students will each illustrate three narratives describing their creature: “my creature likes…”, “my creature lives…”, and “my creature went…”.</w:t>
            </w:r>
          </w:p>
          <w:p w14:paraId="10CA4658" w14:textId="3BFF49EE" w:rsidR="00AB4FC6" w:rsidRPr="00AA2BAB" w:rsidRDefault="00AB4FC6" w:rsidP="00AA2BAB">
            <w:pPr>
              <w:pStyle w:val="BulletList"/>
              <w:numPr>
                <w:ilvl w:val="1"/>
                <w:numId w:val="15"/>
              </w:numPr>
              <w:rPr>
                <w:rFonts w:ascii="Arial Narrow" w:hAnsi="Arial Narrow"/>
                <w:sz w:val="20"/>
              </w:rPr>
            </w:pPr>
            <w:r w:rsidRPr="00AA2BAB">
              <w:rPr>
                <w:rFonts w:ascii="Arial Narrow" w:hAnsi="Arial Narrow"/>
                <w:sz w:val="20"/>
              </w:rPr>
              <w:t>The teacher will walk around keeping students on track, give students suggestions, and aid in any spelling difficulties.</w:t>
            </w:r>
          </w:p>
        </w:tc>
        <w:tc>
          <w:tcPr>
            <w:tcW w:w="3101" w:type="dxa"/>
          </w:tcPr>
          <w:p w14:paraId="70C69D59" w14:textId="77777777" w:rsidR="007802BF" w:rsidRDefault="0069273C" w:rsidP="009E1A93">
            <w:pPr>
              <w:pStyle w:val="BulletList"/>
              <w:numPr>
                <w:ilvl w:val="0"/>
                <w:numId w:val="19"/>
              </w:numPr>
              <w:ind w:left="162" w:hanging="180"/>
              <w:rPr>
                <w:rFonts w:ascii="Arial Narrow" w:hAnsi="Arial Narrow"/>
                <w:sz w:val="20"/>
              </w:rPr>
            </w:pPr>
            <w:r>
              <w:rPr>
                <w:rFonts w:ascii="Arial Narrow" w:hAnsi="Arial Narrow"/>
                <w:sz w:val="20"/>
              </w:rPr>
              <w:lastRenderedPageBreak/>
              <w:t>Group discussion</w:t>
            </w:r>
          </w:p>
          <w:p w14:paraId="0349F2DC" w14:textId="77777777" w:rsidR="0069273C" w:rsidRDefault="0069273C" w:rsidP="009E1A93">
            <w:pPr>
              <w:pStyle w:val="BulletList"/>
              <w:numPr>
                <w:ilvl w:val="0"/>
                <w:numId w:val="19"/>
              </w:numPr>
              <w:ind w:left="162" w:hanging="180"/>
              <w:rPr>
                <w:rFonts w:ascii="Arial Narrow" w:hAnsi="Arial Narrow"/>
                <w:sz w:val="20"/>
              </w:rPr>
            </w:pPr>
            <w:r>
              <w:rPr>
                <w:rFonts w:ascii="Arial Narrow" w:hAnsi="Arial Narrow"/>
                <w:sz w:val="20"/>
              </w:rPr>
              <w:t>Teacher instruction</w:t>
            </w:r>
          </w:p>
          <w:p w14:paraId="3AF95F75" w14:textId="4D48D2EF" w:rsidR="0069273C" w:rsidRPr="00D00DEA" w:rsidRDefault="0069273C" w:rsidP="009E1A93">
            <w:pPr>
              <w:pStyle w:val="BulletList"/>
              <w:numPr>
                <w:ilvl w:val="0"/>
                <w:numId w:val="19"/>
              </w:numPr>
              <w:ind w:left="162" w:hanging="180"/>
              <w:rPr>
                <w:rFonts w:ascii="Arial Narrow" w:hAnsi="Arial Narrow"/>
                <w:sz w:val="20"/>
              </w:rPr>
            </w:pPr>
            <w:r>
              <w:rPr>
                <w:rFonts w:ascii="Arial Narrow" w:hAnsi="Arial Narrow"/>
                <w:sz w:val="20"/>
              </w:rPr>
              <w:t>Independent work</w:t>
            </w:r>
          </w:p>
        </w:tc>
      </w:tr>
      <w:tr w:rsidR="007802BF" w:rsidRPr="00D00DEA" w14:paraId="0461FCC6" w14:textId="77777777">
        <w:tc>
          <w:tcPr>
            <w:tcW w:w="6349" w:type="dxa"/>
          </w:tcPr>
          <w:p w14:paraId="403402F0"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Closure</w:t>
            </w:r>
          </w:p>
        </w:tc>
        <w:tc>
          <w:tcPr>
            <w:tcW w:w="3101" w:type="dxa"/>
          </w:tcPr>
          <w:p w14:paraId="266178BF"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 Methods</w:t>
            </w:r>
          </w:p>
        </w:tc>
      </w:tr>
      <w:tr w:rsidR="007802BF" w:rsidRPr="00D00DEA" w14:paraId="316CAC7C" w14:textId="77777777">
        <w:tc>
          <w:tcPr>
            <w:tcW w:w="6349" w:type="dxa"/>
          </w:tcPr>
          <w:p w14:paraId="485C7F24" w14:textId="5B16A996" w:rsidR="007802BF" w:rsidRDefault="001427C1" w:rsidP="002F782B">
            <w:pPr>
              <w:pStyle w:val="BulletList"/>
              <w:ind w:left="252" w:hanging="252"/>
              <w:rPr>
                <w:rFonts w:ascii="Arial Narrow" w:hAnsi="Arial Narrow"/>
                <w:sz w:val="20"/>
              </w:rPr>
            </w:pPr>
            <w:r>
              <w:rPr>
                <w:rFonts w:ascii="Arial Narrow" w:hAnsi="Arial Narrow"/>
                <w:sz w:val="20"/>
              </w:rPr>
              <w:t>The students will share their narratives with the class.</w:t>
            </w:r>
          </w:p>
          <w:p w14:paraId="0F74D13D" w14:textId="3AA7A6DC" w:rsidR="009C0AB9" w:rsidRDefault="009C0AB9" w:rsidP="009C0AB9">
            <w:pPr>
              <w:pStyle w:val="BulletList"/>
              <w:numPr>
                <w:ilvl w:val="1"/>
                <w:numId w:val="15"/>
              </w:numPr>
              <w:rPr>
                <w:rFonts w:ascii="Arial Narrow" w:hAnsi="Arial Narrow"/>
                <w:sz w:val="20"/>
              </w:rPr>
            </w:pPr>
            <w:r>
              <w:rPr>
                <w:rFonts w:ascii="Arial Narrow" w:hAnsi="Arial Narrow"/>
                <w:sz w:val="20"/>
              </w:rPr>
              <w:t xml:space="preserve">Camp fire reading circle: the students will sit in a circle around a fake fire (made from felt and pipe cleaners) and will </w:t>
            </w:r>
            <w:r w:rsidR="00AA2BAB">
              <w:rPr>
                <w:rFonts w:ascii="Arial Narrow" w:hAnsi="Arial Narrow"/>
                <w:sz w:val="20"/>
              </w:rPr>
              <w:t>share</w:t>
            </w:r>
            <w:r>
              <w:rPr>
                <w:rFonts w:ascii="Arial Narrow" w:hAnsi="Arial Narrow"/>
                <w:sz w:val="20"/>
              </w:rPr>
              <w:t xml:space="preserve"> their narratives </w:t>
            </w:r>
            <w:r w:rsidR="00AA2BAB">
              <w:rPr>
                <w:rFonts w:ascii="Arial Narrow" w:hAnsi="Arial Narrow"/>
                <w:sz w:val="20"/>
              </w:rPr>
              <w:t>with</w:t>
            </w:r>
            <w:r>
              <w:rPr>
                <w:rFonts w:ascii="Arial Narrow" w:hAnsi="Arial Narrow"/>
                <w:sz w:val="20"/>
              </w:rPr>
              <w:t xml:space="preserve"> their classmates. The student </w:t>
            </w:r>
            <w:r w:rsidR="00AA2BAB">
              <w:rPr>
                <w:rFonts w:ascii="Arial Narrow" w:hAnsi="Arial Narrow"/>
                <w:sz w:val="20"/>
              </w:rPr>
              <w:t>sharing</w:t>
            </w:r>
            <w:r>
              <w:rPr>
                <w:rFonts w:ascii="Arial Narrow" w:hAnsi="Arial Narrow"/>
                <w:sz w:val="20"/>
              </w:rPr>
              <w:t xml:space="preserve"> will be holding a flashlight which indicates that only the student with the flashlight can talk. Everyone else must listen and respect the student that is reading.</w:t>
            </w:r>
          </w:p>
          <w:p w14:paraId="4C0D0950" w14:textId="441B8369" w:rsidR="00EB1100" w:rsidRPr="00D00DEA" w:rsidRDefault="00EB1100" w:rsidP="002F782B">
            <w:pPr>
              <w:pStyle w:val="BulletList"/>
              <w:ind w:left="252" w:hanging="252"/>
              <w:rPr>
                <w:rFonts w:ascii="Arial Narrow" w:hAnsi="Arial Narrow"/>
                <w:sz w:val="20"/>
              </w:rPr>
            </w:pPr>
            <w:r>
              <w:rPr>
                <w:rFonts w:ascii="Arial Narrow" w:hAnsi="Arial Narrow"/>
                <w:sz w:val="20"/>
              </w:rPr>
              <w:t>The teacher will encourage the students to continue writing about and drawing their imaginary creatures.</w:t>
            </w:r>
          </w:p>
        </w:tc>
        <w:tc>
          <w:tcPr>
            <w:tcW w:w="3101" w:type="dxa"/>
          </w:tcPr>
          <w:p w14:paraId="2B2B2665" w14:textId="50DCB053" w:rsidR="007802BF" w:rsidRPr="00D00DEA" w:rsidRDefault="001427C1" w:rsidP="009E1A93">
            <w:pPr>
              <w:pStyle w:val="BulletList"/>
              <w:numPr>
                <w:ilvl w:val="0"/>
                <w:numId w:val="19"/>
              </w:numPr>
              <w:ind w:left="162" w:hanging="162"/>
              <w:rPr>
                <w:rFonts w:ascii="Arial Narrow" w:hAnsi="Arial Narrow"/>
                <w:sz w:val="20"/>
              </w:rPr>
            </w:pPr>
            <w:r>
              <w:rPr>
                <w:rFonts w:ascii="Arial Narrow" w:hAnsi="Arial Narrow"/>
                <w:sz w:val="20"/>
              </w:rPr>
              <w:t>Group discussion/presentation</w:t>
            </w:r>
          </w:p>
        </w:tc>
      </w:tr>
    </w:tbl>
    <w:p w14:paraId="3121E8F0" w14:textId="77777777" w:rsidR="002F782B" w:rsidRPr="00D00DEA" w:rsidRDefault="002F782B" w:rsidP="002F782B">
      <w:pPr>
        <w:rPr>
          <w:rFonts w:ascii="Arial Narrow" w:hAnsi="Arial Narrow"/>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6F15CEF2" w14:textId="77777777">
        <w:tc>
          <w:tcPr>
            <w:tcW w:w="9450" w:type="dxa"/>
            <w:tcBorders>
              <w:top w:val="nil"/>
              <w:left w:val="nil"/>
              <w:right w:val="nil"/>
            </w:tcBorders>
          </w:tcPr>
          <w:p w14:paraId="7CF21B7F" w14:textId="77777777" w:rsidR="002F782B" w:rsidRPr="00D00DEA" w:rsidRDefault="002F782B" w:rsidP="002F782B">
            <w:pPr>
              <w:jc w:val="center"/>
              <w:rPr>
                <w:rFonts w:ascii="Arial Narrow" w:hAnsi="Arial Narrow"/>
                <w:b/>
                <w:sz w:val="20"/>
              </w:rPr>
            </w:pPr>
            <w:r w:rsidRPr="00D00DEA">
              <w:rPr>
                <w:rFonts w:ascii="Arial Narrow" w:hAnsi="Arial Narrow"/>
                <w:b/>
                <w:sz w:val="20"/>
              </w:rPr>
              <w:t>ACCOMODATIONS FOR SPECIFIC DIVERSE LEARNERS</w:t>
            </w:r>
          </w:p>
        </w:tc>
      </w:tr>
      <w:tr w:rsidR="002F782B" w:rsidRPr="00D00DEA" w14:paraId="4C136760" w14:textId="77777777">
        <w:tc>
          <w:tcPr>
            <w:tcW w:w="9450" w:type="dxa"/>
          </w:tcPr>
          <w:p w14:paraId="32B104D6" w14:textId="77777777" w:rsidR="002F782B" w:rsidRPr="00D00DEA" w:rsidRDefault="002F782B" w:rsidP="002F782B">
            <w:pPr>
              <w:rPr>
                <w:rFonts w:ascii="Arial Narrow" w:hAnsi="Arial Narrow"/>
                <w:b/>
                <w:sz w:val="20"/>
              </w:rPr>
            </w:pPr>
            <w:r w:rsidRPr="00D00DEA">
              <w:rPr>
                <w:rFonts w:ascii="Arial Narrow" w:hAnsi="Arial Narrow"/>
                <w:b/>
                <w:sz w:val="20"/>
              </w:rPr>
              <w:t>Adaptations and Accommodations</w:t>
            </w:r>
          </w:p>
        </w:tc>
      </w:tr>
      <w:tr w:rsidR="002F782B" w:rsidRPr="00D00DEA" w14:paraId="100A169A" w14:textId="77777777">
        <w:tc>
          <w:tcPr>
            <w:tcW w:w="9450" w:type="dxa"/>
          </w:tcPr>
          <w:p w14:paraId="0CE26242" w14:textId="77777777" w:rsidR="002F782B" w:rsidRDefault="00D42802" w:rsidP="002F782B">
            <w:pPr>
              <w:pStyle w:val="BulletList"/>
              <w:ind w:left="252" w:hanging="252"/>
              <w:rPr>
                <w:rFonts w:ascii="Arial Narrow" w:hAnsi="Arial Narrow"/>
                <w:sz w:val="20"/>
              </w:rPr>
            </w:pPr>
            <w:r>
              <w:rPr>
                <w:rFonts w:ascii="Arial Narrow" w:hAnsi="Arial Narrow"/>
                <w:sz w:val="20"/>
              </w:rPr>
              <w:t>The teacher will read out loud and show the images in the books to the students to accommodate for students who have difficulty reading.</w:t>
            </w:r>
          </w:p>
          <w:p w14:paraId="64619E7D" w14:textId="74BA98F2" w:rsidR="00D42802" w:rsidRPr="00D00DEA" w:rsidRDefault="00D42802" w:rsidP="002F782B">
            <w:pPr>
              <w:pStyle w:val="BulletList"/>
              <w:ind w:left="252" w:hanging="252"/>
              <w:rPr>
                <w:rFonts w:ascii="Arial Narrow" w:hAnsi="Arial Narrow"/>
                <w:sz w:val="20"/>
              </w:rPr>
            </w:pPr>
            <w:r>
              <w:rPr>
                <w:rFonts w:ascii="Arial Narrow" w:hAnsi="Arial Narrow"/>
                <w:sz w:val="20"/>
              </w:rPr>
              <w:t xml:space="preserve">The teacher will clearly lay out and define the steps for the </w:t>
            </w:r>
            <w:proofErr w:type="gramStart"/>
            <w:r>
              <w:rPr>
                <w:rFonts w:ascii="Arial Narrow" w:hAnsi="Arial Narrow"/>
                <w:sz w:val="20"/>
              </w:rPr>
              <w:t>day</w:t>
            </w:r>
            <w:proofErr w:type="gramEnd"/>
            <w:r>
              <w:rPr>
                <w:rFonts w:ascii="Arial Narrow" w:hAnsi="Arial Narrow"/>
                <w:sz w:val="20"/>
              </w:rPr>
              <w:t xml:space="preserve"> so students will know the expectations and establish a routine.</w:t>
            </w:r>
          </w:p>
        </w:tc>
      </w:tr>
      <w:tr w:rsidR="002F782B" w:rsidRPr="00D00DEA" w14:paraId="3B4E0C37" w14:textId="77777777">
        <w:tc>
          <w:tcPr>
            <w:tcW w:w="9450" w:type="dxa"/>
          </w:tcPr>
          <w:p w14:paraId="6E11C8B7" w14:textId="77777777" w:rsidR="002F782B" w:rsidRPr="00D00DEA" w:rsidRDefault="002F782B" w:rsidP="002F782B">
            <w:pPr>
              <w:rPr>
                <w:rFonts w:ascii="Arial Narrow" w:hAnsi="Arial Narrow"/>
                <w:b/>
                <w:sz w:val="20"/>
              </w:rPr>
            </w:pPr>
            <w:r w:rsidRPr="00D00DEA">
              <w:rPr>
                <w:rFonts w:ascii="Arial Narrow" w:hAnsi="Arial Narrow"/>
                <w:b/>
                <w:sz w:val="20"/>
              </w:rPr>
              <w:t>Enrichment and Extensions</w:t>
            </w:r>
          </w:p>
        </w:tc>
      </w:tr>
      <w:tr w:rsidR="002F782B" w:rsidRPr="00D00DEA" w14:paraId="26F6C7E4" w14:textId="77777777">
        <w:tc>
          <w:tcPr>
            <w:tcW w:w="9450" w:type="dxa"/>
          </w:tcPr>
          <w:p w14:paraId="37E9FF60" w14:textId="0FD02B38" w:rsidR="002F782B" w:rsidRPr="004145C2" w:rsidRDefault="004145C2" w:rsidP="004145C2">
            <w:pPr>
              <w:pStyle w:val="BulletList"/>
              <w:ind w:left="252" w:hanging="252"/>
              <w:rPr>
                <w:rFonts w:ascii="Arial Narrow" w:hAnsi="Arial Narrow"/>
                <w:sz w:val="20"/>
              </w:rPr>
            </w:pPr>
            <w:r>
              <w:rPr>
                <w:rFonts w:ascii="Arial Narrow" w:hAnsi="Arial Narrow"/>
                <w:sz w:val="20"/>
              </w:rPr>
              <w:t>To further engage advanced students in the lesson, they can add another imaginary friend into their narrative</w:t>
            </w:r>
            <w:r w:rsidR="0072501A" w:rsidRPr="004145C2">
              <w:rPr>
                <w:rFonts w:ascii="Arial Narrow" w:hAnsi="Arial Narrow"/>
                <w:sz w:val="20"/>
              </w:rPr>
              <w:t>.</w:t>
            </w:r>
          </w:p>
        </w:tc>
      </w:tr>
      <w:tr w:rsidR="002F782B" w:rsidRPr="00D00DEA" w14:paraId="31E5C554" w14:textId="77777777">
        <w:tc>
          <w:tcPr>
            <w:tcW w:w="9450" w:type="dxa"/>
          </w:tcPr>
          <w:p w14:paraId="645F2A47" w14:textId="77777777" w:rsidR="002F782B" w:rsidRPr="00D00DEA" w:rsidRDefault="002F782B" w:rsidP="002F782B">
            <w:pPr>
              <w:rPr>
                <w:rFonts w:ascii="Arial Narrow" w:hAnsi="Arial Narrow"/>
                <w:b/>
                <w:sz w:val="20"/>
              </w:rPr>
            </w:pPr>
            <w:r w:rsidRPr="00D00DEA">
              <w:rPr>
                <w:rFonts w:ascii="Arial Narrow" w:hAnsi="Arial Narrow"/>
                <w:b/>
                <w:sz w:val="20"/>
              </w:rPr>
              <w:t>Activity for Early Finishers</w:t>
            </w:r>
          </w:p>
        </w:tc>
      </w:tr>
      <w:tr w:rsidR="002F782B" w:rsidRPr="00D00DEA" w14:paraId="02780CC3" w14:textId="77777777">
        <w:tc>
          <w:tcPr>
            <w:tcW w:w="9450" w:type="dxa"/>
          </w:tcPr>
          <w:p w14:paraId="56CFF1B2" w14:textId="730ECA85" w:rsidR="002F782B" w:rsidRPr="00D00DEA" w:rsidRDefault="004145C2" w:rsidP="002F782B">
            <w:pPr>
              <w:pStyle w:val="BulletList"/>
              <w:ind w:left="252" w:hanging="252"/>
              <w:rPr>
                <w:rFonts w:ascii="Arial Narrow" w:hAnsi="Arial Narrow"/>
                <w:sz w:val="20"/>
              </w:rPr>
            </w:pPr>
            <w:r>
              <w:rPr>
                <w:rFonts w:ascii="Arial Narrow" w:hAnsi="Arial Narrow"/>
                <w:sz w:val="20"/>
              </w:rPr>
              <w:t>Early finishers can continue to write and illustrate their narrative, adding as many pages as they would like to their story on top of the required three pages.</w:t>
            </w:r>
          </w:p>
        </w:tc>
      </w:tr>
    </w:tbl>
    <w:p w14:paraId="528E592C" w14:textId="77777777" w:rsidR="002F782B" w:rsidRPr="00D00DEA" w:rsidRDefault="002F782B" w:rsidP="002F782B">
      <w:pPr>
        <w:rPr>
          <w:rFonts w:ascii="Arial Narrow" w:hAnsi="Arial Narrow"/>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284149E0" w14:textId="77777777">
        <w:tc>
          <w:tcPr>
            <w:tcW w:w="9450" w:type="dxa"/>
            <w:tcBorders>
              <w:top w:val="nil"/>
              <w:left w:val="nil"/>
              <w:right w:val="nil"/>
            </w:tcBorders>
          </w:tcPr>
          <w:p w14:paraId="39FFE001" w14:textId="77777777" w:rsidR="002F782B" w:rsidRPr="00D00DEA" w:rsidRDefault="002F782B" w:rsidP="002F782B">
            <w:pPr>
              <w:ind w:left="-18" w:right="-180" w:firstLine="18"/>
              <w:jc w:val="center"/>
              <w:outlineLvl w:val="0"/>
              <w:rPr>
                <w:rFonts w:ascii="Arial Narrow" w:hAnsi="Arial Narrow"/>
                <w:b/>
                <w:sz w:val="20"/>
              </w:rPr>
            </w:pPr>
            <w:r w:rsidRPr="00D00DEA">
              <w:rPr>
                <w:rFonts w:ascii="Arial Narrow" w:hAnsi="Arial Narrow"/>
                <w:b/>
                <w:sz w:val="20"/>
              </w:rPr>
              <w:t>OBJECTIVE-DRIVEN ASSESSMENTS</w:t>
            </w:r>
          </w:p>
        </w:tc>
      </w:tr>
      <w:tr w:rsidR="002F782B" w:rsidRPr="00D00DEA" w14:paraId="16A36045" w14:textId="77777777">
        <w:tc>
          <w:tcPr>
            <w:tcW w:w="9450" w:type="dxa"/>
          </w:tcPr>
          <w:p w14:paraId="6BBBE319" w14:textId="3384EC6B" w:rsidR="002F782B" w:rsidRDefault="0009594F" w:rsidP="00232722">
            <w:pPr>
              <w:pStyle w:val="BulletList"/>
              <w:numPr>
                <w:ilvl w:val="0"/>
                <w:numId w:val="21"/>
              </w:numPr>
              <w:ind w:left="252" w:hanging="252"/>
              <w:rPr>
                <w:rFonts w:ascii="Arial Narrow" w:hAnsi="Arial Narrow"/>
                <w:sz w:val="20"/>
              </w:rPr>
            </w:pPr>
            <w:r>
              <w:rPr>
                <w:rFonts w:ascii="Arial Narrow" w:hAnsi="Arial Narrow"/>
                <w:sz w:val="20"/>
              </w:rPr>
              <w:lastRenderedPageBreak/>
              <w:t xml:space="preserve">The students </w:t>
            </w:r>
            <w:r w:rsidR="00CC4C27">
              <w:rPr>
                <w:rFonts w:ascii="Arial Narrow" w:hAnsi="Arial Narrow"/>
                <w:sz w:val="20"/>
              </w:rPr>
              <w:t>connected surrea</w:t>
            </w:r>
            <w:r w:rsidR="00AF4212">
              <w:rPr>
                <w:rFonts w:ascii="Arial Narrow" w:hAnsi="Arial Narrow"/>
                <w:sz w:val="20"/>
              </w:rPr>
              <w:t>list art</w:t>
            </w:r>
            <w:r w:rsidR="00CC4C27">
              <w:rPr>
                <w:rFonts w:ascii="Arial Narrow" w:hAnsi="Arial Narrow"/>
                <w:sz w:val="20"/>
              </w:rPr>
              <w:t xml:space="preserve"> to what they had learned about reality and imaginary to create an environment for their creature</w:t>
            </w:r>
            <w:r w:rsidR="00F10C9C">
              <w:rPr>
                <w:rFonts w:ascii="Arial Narrow" w:hAnsi="Arial Narrow"/>
                <w:sz w:val="20"/>
              </w:rPr>
              <w:t xml:space="preserve"> to live in.</w:t>
            </w:r>
          </w:p>
          <w:p w14:paraId="22043649" w14:textId="5AFEB470" w:rsidR="00232722" w:rsidRPr="00F10C9C" w:rsidRDefault="00CC4C27" w:rsidP="00F10C9C">
            <w:pPr>
              <w:pStyle w:val="BulletList"/>
              <w:numPr>
                <w:ilvl w:val="0"/>
                <w:numId w:val="21"/>
              </w:numPr>
              <w:ind w:left="252" w:hanging="252"/>
              <w:rPr>
                <w:rFonts w:ascii="Arial Narrow" w:hAnsi="Arial Narrow"/>
                <w:sz w:val="20"/>
              </w:rPr>
            </w:pPr>
            <w:r>
              <w:rPr>
                <w:rFonts w:ascii="Arial Narrow" w:hAnsi="Arial Narrow"/>
                <w:sz w:val="20"/>
              </w:rPr>
              <w:t>The students wrote and illustrated a three-page narrative about their imaginary creature.</w:t>
            </w:r>
          </w:p>
        </w:tc>
      </w:tr>
    </w:tbl>
    <w:p w14:paraId="14B0F110" w14:textId="77777777" w:rsidR="002F782B" w:rsidRPr="00D00DEA" w:rsidRDefault="002F782B" w:rsidP="002F782B">
      <w:pPr>
        <w:jc w:val="cente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60884F7F" w14:textId="77777777">
        <w:tc>
          <w:tcPr>
            <w:tcW w:w="9450" w:type="dxa"/>
            <w:tcBorders>
              <w:top w:val="nil"/>
              <w:left w:val="nil"/>
              <w:right w:val="nil"/>
            </w:tcBorders>
          </w:tcPr>
          <w:p w14:paraId="631CBCEA" w14:textId="77777777" w:rsidR="002F782B" w:rsidRPr="00D00DEA" w:rsidRDefault="002F782B" w:rsidP="002F782B">
            <w:pPr>
              <w:jc w:val="center"/>
              <w:rPr>
                <w:rFonts w:ascii="Arial Narrow" w:hAnsi="Arial Narrow"/>
                <w:b/>
                <w:sz w:val="20"/>
              </w:rPr>
            </w:pPr>
            <w:r w:rsidRPr="00D00DEA">
              <w:rPr>
                <w:rFonts w:ascii="Arial Narrow" w:hAnsi="Arial Narrow"/>
                <w:b/>
                <w:sz w:val="20"/>
              </w:rPr>
              <w:t>INTERDISCIPLINARY CONNECTIONS</w:t>
            </w:r>
          </w:p>
        </w:tc>
      </w:tr>
      <w:tr w:rsidR="002F782B" w:rsidRPr="00D00DEA" w14:paraId="12AAE849" w14:textId="77777777">
        <w:tc>
          <w:tcPr>
            <w:tcW w:w="9450" w:type="dxa"/>
          </w:tcPr>
          <w:p w14:paraId="25ECE641" w14:textId="77777777" w:rsidR="002F782B" w:rsidRDefault="004B2F55" w:rsidP="0009620B">
            <w:pPr>
              <w:pStyle w:val="BulletList"/>
              <w:ind w:left="252" w:hanging="180"/>
              <w:rPr>
                <w:rFonts w:ascii="Arial Narrow" w:hAnsi="Arial Narrow"/>
                <w:sz w:val="20"/>
              </w:rPr>
            </w:pPr>
            <w:r>
              <w:rPr>
                <w:rFonts w:ascii="Arial Narrow" w:hAnsi="Arial Narrow"/>
                <w:sz w:val="20"/>
              </w:rPr>
              <w:t>English: the students will be writing a narrative about their imaginary creature.</w:t>
            </w:r>
          </w:p>
          <w:p w14:paraId="685EA9F4" w14:textId="5D151D6E" w:rsidR="004B2F55" w:rsidRPr="00D00DEA" w:rsidRDefault="007830A4" w:rsidP="0009620B">
            <w:pPr>
              <w:pStyle w:val="BulletList"/>
              <w:ind w:left="252" w:hanging="180"/>
              <w:rPr>
                <w:rFonts w:ascii="Arial Narrow" w:hAnsi="Arial Narrow"/>
                <w:sz w:val="20"/>
              </w:rPr>
            </w:pPr>
            <w:r>
              <w:rPr>
                <w:rFonts w:ascii="Arial Narrow" w:hAnsi="Arial Narrow"/>
                <w:sz w:val="20"/>
              </w:rPr>
              <w:t>Geography: the students will think about where in the world their creature will live.</w:t>
            </w:r>
          </w:p>
        </w:tc>
      </w:tr>
    </w:tbl>
    <w:p w14:paraId="419DE88C" w14:textId="77777777" w:rsidR="002F782B" w:rsidRPr="00D00DEA" w:rsidRDefault="002F782B" w:rsidP="002F782B">
      <w:pP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2FA8141F" w14:textId="77777777">
        <w:tc>
          <w:tcPr>
            <w:tcW w:w="9450" w:type="dxa"/>
            <w:tcBorders>
              <w:top w:val="nil"/>
              <w:left w:val="nil"/>
              <w:right w:val="nil"/>
            </w:tcBorders>
          </w:tcPr>
          <w:p w14:paraId="61EF2D41" w14:textId="77777777" w:rsidR="002F782B" w:rsidRPr="00D00DEA" w:rsidRDefault="002F782B" w:rsidP="002F782B">
            <w:pPr>
              <w:jc w:val="center"/>
              <w:rPr>
                <w:rFonts w:ascii="Arial Narrow" w:hAnsi="Arial Narrow"/>
                <w:b/>
                <w:sz w:val="20"/>
              </w:rPr>
            </w:pPr>
            <w:r w:rsidRPr="00D00DEA">
              <w:rPr>
                <w:rFonts w:ascii="Arial Narrow" w:hAnsi="Arial Narrow"/>
                <w:b/>
                <w:sz w:val="20"/>
              </w:rPr>
              <w:t>REFERENCES</w:t>
            </w:r>
          </w:p>
        </w:tc>
      </w:tr>
      <w:tr w:rsidR="002F782B" w:rsidRPr="00D00DEA" w14:paraId="39D0AE62" w14:textId="77777777">
        <w:tc>
          <w:tcPr>
            <w:tcW w:w="9450" w:type="dxa"/>
          </w:tcPr>
          <w:p w14:paraId="12357BC3" w14:textId="77777777" w:rsidR="002F782B" w:rsidRPr="00055070" w:rsidRDefault="00B719C1" w:rsidP="00D00DEA">
            <w:pPr>
              <w:ind w:left="252" w:hanging="270"/>
              <w:rPr>
                <w:rFonts w:ascii="Arial Narrow" w:hAnsi="Arial Narrow"/>
                <w:color w:val="333333"/>
                <w:sz w:val="20"/>
              </w:rPr>
            </w:pPr>
            <w:r w:rsidRPr="00055070">
              <w:rPr>
                <w:rFonts w:ascii="Arial Narrow" w:hAnsi="Arial Narrow"/>
                <w:color w:val="333333"/>
                <w:sz w:val="20"/>
              </w:rPr>
              <w:t xml:space="preserve">Geisel, T. S. (1950). </w:t>
            </w:r>
            <w:r w:rsidRPr="00055070">
              <w:rPr>
                <w:rFonts w:ascii="Arial Narrow" w:hAnsi="Arial Narrow"/>
                <w:i/>
                <w:iCs/>
                <w:color w:val="333333"/>
                <w:sz w:val="20"/>
              </w:rPr>
              <w:t>If I Ran a Zoo</w:t>
            </w:r>
            <w:r w:rsidRPr="00055070">
              <w:rPr>
                <w:rFonts w:ascii="Arial Narrow" w:hAnsi="Arial Narrow"/>
                <w:color w:val="333333"/>
                <w:sz w:val="20"/>
              </w:rPr>
              <w:t>. New York: Random House</w:t>
            </w:r>
          </w:p>
          <w:p w14:paraId="119AAC1C" w14:textId="77777777" w:rsidR="00B719C1" w:rsidRPr="00055070" w:rsidRDefault="00B719C1" w:rsidP="00D00DEA">
            <w:pPr>
              <w:ind w:left="252" w:hanging="270"/>
              <w:rPr>
                <w:rFonts w:ascii="Arial Narrow" w:hAnsi="Arial Narrow"/>
                <w:color w:val="000000"/>
                <w:sz w:val="20"/>
              </w:rPr>
            </w:pPr>
            <w:proofErr w:type="spellStart"/>
            <w:r w:rsidRPr="00055070">
              <w:rPr>
                <w:rFonts w:ascii="Arial Narrow" w:hAnsi="Arial Narrow"/>
                <w:color w:val="000000"/>
                <w:sz w:val="20"/>
              </w:rPr>
              <w:t>Santat</w:t>
            </w:r>
            <w:proofErr w:type="spellEnd"/>
            <w:r w:rsidRPr="00055070">
              <w:rPr>
                <w:rFonts w:ascii="Arial Narrow" w:hAnsi="Arial Narrow"/>
                <w:color w:val="000000"/>
                <w:sz w:val="20"/>
              </w:rPr>
              <w:t xml:space="preserve">, D. (2014). </w:t>
            </w:r>
            <w:r w:rsidRPr="00055070">
              <w:rPr>
                <w:rFonts w:ascii="Arial Narrow" w:hAnsi="Arial Narrow"/>
                <w:i/>
                <w:color w:val="000000"/>
                <w:sz w:val="20"/>
              </w:rPr>
              <w:t xml:space="preserve">The Adventures of </w:t>
            </w:r>
            <w:proofErr w:type="spellStart"/>
            <w:r w:rsidRPr="00055070">
              <w:rPr>
                <w:rFonts w:ascii="Arial Narrow" w:hAnsi="Arial Narrow"/>
                <w:i/>
                <w:color w:val="000000"/>
                <w:sz w:val="20"/>
              </w:rPr>
              <w:t>Beekle</w:t>
            </w:r>
            <w:proofErr w:type="spellEnd"/>
            <w:r w:rsidRPr="00055070">
              <w:rPr>
                <w:rFonts w:ascii="Arial Narrow" w:hAnsi="Arial Narrow"/>
                <w:i/>
                <w:color w:val="000000"/>
                <w:sz w:val="20"/>
              </w:rPr>
              <w:t xml:space="preserve">: The </w:t>
            </w:r>
            <w:proofErr w:type="spellStart"/>
            <w:r w:rsidRPr="00055070">
              <w:rPr>
                <w:rFonts w:ascii="Arial Narrow" w:hAnsi="Arial Narrow"/>
                <w:i/>
                <w:color w:val="000000"/>
                <w:sz w:val="20"/>
              </w:rPr>
              <w:t>Unimaginary</w:t>
            </w:r>
            <w:proofErr w:type="spellEnd"/>
            <w:r w:rsidRPr="00055070">
              <w:rPr>
                <w:rFonts w:ascii="Arial Narrow" w:hAnsi="Arial Narrow"/>
                <w:i/>
                <w:color w:val="000000"/>
                <w:sz w:val="20"/>
              </w:rPr>
              <w:t xml:space="preserve"> Friend. </w:t>
            </w:r>
            <w:r w:rsidR="0040713D" w:rsidRPr="00055070">
              <w:rPr>
                <w:rFonts w:ascii="Arial Narrow" w:hAnsi="Arial Narrow"/>
                <w:color w:val="000000"/>
                <w:sz w:val="20"/>
              </w:rPr>
              <w:t xml:space="preserve">New York: Little, Brown and </w:t>
            </w:r>
            <w:proofErr w:type="gramStart"/>
            <w:r w:rsidR="0040713D" w:rsidRPr="00055070">
              <w:rPr>
                <w:rFonts w:ascii="Arial Narrow" w:hAnsi="Arial Narrow"/>
                <w:color w:val="000000"/>
                <w:sz w:val="20"/>
              </w:rPr>
              <w:t>Co..</w:t>
            </w:r>
            <w:proofErr w:type="gramEnd"/>
          </w:p>
          <w:p w14:paraId="0E2D93CD" w14:textId="1F867C67" w:rsidR="00476A5D" w:rsidRPr="00055070" w:rsidRDefault="00055070" w:rsidP="00D00DEA">
            <w:pPr>
              <w:ind w:left="252" w:hanging="270"/>
              <w:rPr>
                <w:rFonts w:ascii="Arial Narrow" w:hAnsi="Arial Narrow"/>
                <w:color w:val="333333"/>
                <w:sz w:val="20"/>
                <w:shd w:val="clear" w:color="auto" w:fill="FFFFFF"/>
              </w:rPr>
            </w:pPr>
            <w:r w:rsidRPr="00055070">
              <w:rPr>
                <w:rFonts w:ascii="Arial Narrow" w:hAnsi="Arial Narrow"/>
                <w:color w:val="333333"/>
                <w:sz w:val="20"/>
                <w:shd w:val="clear" w:color="auto" w:fill="FFFFFF"/>
              </w:rPr>
              <w:t xml:space="preserve">Sandy Skoglund Art Site. (2017, December 10). Retrieved September 9, 2018, from </w:t>
            </w:r>
            <w:hyperlink r:id="rId7" w:history="1">
              <w:r w:rsidRPr="00055070">
                <w:rPr>
                  <w:rStyle w:val="Hyperlink"/>
                  <w:rFonts w:ascii="Arial Narrow" w:hAnsi="Arial Narrow"/>
                  <w:sz w:val="20"/>
                  <w:shd w:val="clear" w:color="auto" w:fill="FFFFFF"/>
                </w:rPr>
                <w:t>http://www.sandyskoglund.com/</w:t>
              </w:r>
            </w:hyperlink>
          </w:p>
          <w:p w14:paraId="21860576" w14:textId="7CAC3A3F" w:rsidR="00055070" w:rsidRDefault="00055070" w:rsidP="00D00DEA">
            <w:pPr>
              <w:ind w:left="252" w:hanging="270"/>
              <w:rPr>
                <w:rFonts w:ascii="Arial Narrow" w:hAnsi="Arial Narrow"/>
                <w:color w:val="333333"/>
                <w:sz w:val="20"/>
                <w:shd w:val="clear" w:color="auto" w:fill="FFFFFF"/>
              </w:rPr>
            </w:pPr>
            <w:r w:rsidRPr="00055070">
              <w:rPr>
                <w:rFonts w:ascii="Arial Narrow" w:hAnsi="Arial Narrow"/>
                <w:color w:val="333333"/>
                <w:sz w:val="20"/>
                <w:shd w:val="clear" w:color="auto" w:fill="FFFFFF"/>
              </w:rPr>
              <w:t xml:space="preserve">Salvador Dalí Overview and Analysis. (n.d.). Retrieved September 9, 2018, from </w:t>
            </w:r>
            <w:hyperlink r:id="rId8" w:history="1">
              <w:r w:rsidR="00AF4212" w:rsidRPr="00E51FF2">
                <w:rPr>
                  <w:rStyle w:val="Hyperlink"/>
                  <w:rFonts w:ascii="Arial Narrow" w:hAnsi="Arial Narrow"/>
                  <w:sz w:val="20"/>
                  <w:shd w:val="clear" w:color="auto" w:fill="FFFFFF"/>
                </w:rPr>
                <w:t>https://www.theartstory.org/artist-dali-salvador.htm</w:t>
              </w:r>
            </w:hyperlink>
          </w:p>
          <w:p w14:paraId="72AEDFE8" w14:textId="673B70AA" w:rsidR="00AF4212" w:rsidRPr="00AF4212" w:rsidRDefault="00AF4212" w:rsidP="00D00DEA">
            <w:pPr>
              <w:ind w:left="252" w:hanging="270"/>
              <w:rPr>
                <w:rFonts w:ascii="Arial Narrow" w:hAnsi="Arial Narrow"/>
                <w:color w:val="000000"/>
                <w:sz w:val="20"/>
              </w:rPr>
            </w:pPr>
            <w:r w:rsidRPr="00AF4212">
              <w:rPr>
                <w:rFonts w:ascii="Arial Narrow" w:hAnsi="Arial Narrow"/>
                <w:color w:val="333333"/>
                <w:sz w:val="20"/>
                <w:shd w:val="clear" w:color="auto" w:fill="FFFFFF"/>
              </w:rPr>
              <w:t xml:space="preserve">Tate. (n.d.). Surrealism – What Is That? | Tate Kids. Retrieved September 9, 2018, from </w:t>
            </w:r>
            <w:hyperlink r:id="rId9" w:history="1">
              <w:r w:rsidRPr="00E51FF2">
                <w:rPr>
                  <w:rStyle w:val="Hyperlink"/>
                  <w:rFonts w:ascii="Arial Narrow" w:hAnsi="Arial Narrow"/>
                  <w:sz w:val="20"/>
                  <w:shd w:val="clear" w:color="auto" w:fill="FFFFFF"/>
                </w:rPr>
                <w:t>https://www.tate.org.uk/kids/explore/what-is/surrealism</w:t>
              </w:r>
            </w:hyperlink>
            <w:r>
              <w:rPr>
                <w:rFonts w:ascii="Arial Narrow" w:hAnsi="Arial Narrow"/>
                <w:color w:val="333333"/>
                <w:sz w:val="20"/>
                <w:shd w:val="clear" w:color="auto" w:fill="FFFFFF"/>
              </w:rPr>
              <w:t xml:space="preserve"> </w:t>
            </w:r>
          </w:p>
        </w:tc>
      </w:tr>
    </w:tbl>
    <w:p w14:paraId="15BEBD0C" w14:textId="77777777" w:rsidR="002F782B" w:rsidRPr="00D00DEA" w:rsidRDefault="002F782B" w:rsidP="002F782B">
      <w:pPr>
        <w:rPr>
          <w:rFonts w:ascii="Arial Narrow" w:hAnsi="Arial Narrow"/>
          <w:i/>
          <w:color w:val="000000"/>
          <w:sz w:val="20"/>
        </w:rPr>
      </w:pPr>
    </w:p>
    <w:p w14:paraId="516727DC" w14:textId="3584A536" w:rsidR="002F782B" w:rsidRPr="00D00DEA" w:rsidRDefault="002F782B" w:rsidP="002F782B">
      <w:pPr>
        <w:ind w:left="360" w:hanging="360"/>
        <w:jc w:val="center"/>
        <w:rPr>
          <w:rFonts w:ascii="Arial Narrow" w:hAnsi="Arial Narrow"/>
          <w:i/>
          <w:color w:val="000000"/>
          <w:sz w:val="20"/>
        </w:rPr>
      </w:pPr>
      <w:r w:rsidRPr="00D00DEA">
        <w:rPr>
          <w:rFonts w:ascii="Arial Narrow" w:hAnsi="Arial Narrow"/>
          <w:i/>
          <w:color w:val="000000"/>
          <w:sz w:val="20"/>
        </w:rPr>
        <w:t xml:space="preserve">* Developed and written by </w:t>
      </w:r>
      <w:r w:rsidRPr="00D00DEA">
        <w:rPr>
          <w:rFonts w:ascii="Arial Narrow" w:hAnsi="Arial Narrow"/>
          <w:b/>
          <w:i/>
          <w:color w:val="000000"/>
          <w:sz w:val="20"/>
        </w:rPr>
        <w:t>(</w:t>
      </w:r>
      <w:r w:rsidR="00FE7B09">
        <w:rPr>
          <w:rFonts w:ascii="Arial Narrow" w:hAnsi="Arial Narrow"/>
          <w:b/>
          <w:i/>
          <w:color w:val="000000"/>
          <w:sz w:val="20"/>
        </w:rPr>
        <w:t xml:space="preserve">Skylar </w:t>
      </w:r>
      <w:proofErr w:type="spellStart"/>
      <w:r w:rsidR="00FE7B09">
        <w:rPr>
          <w:rFonts w:ascii="Arial Narrow" w:hAnsi="Arial Narrow"/>
          <w:b/>
          <w:i/>
          <w:color w:val="000000"/>
          <w:sz w:val="20"/>
        </w:rPr>
        <w:t>Buetow</w:t>
      </w:r>
      <w:proofErr w:type="spellEnd"/>
      <w:r w:rsidR="00FE7B09">
        <w:rPr>
          <w:rFonts w:ascii="Arial Narrow" w:hAnsi="Arial Narrow"/>
          <w:b/>
          <w:i/>
          <w:color w:val="000000"/>
          <w:sz w:val="20"/>
        </w:rPr>
        <w:t xml:space="preserve">, Mariah </w:t>
      </w:r>
      <w:proofErr w:type="spellStart"/>
      <w:r w:rsidR="00FE7B09">
        <w:rPr>
          <w:rFonts w:ascii="Arial Narrow" w:hAnsi="Arial Narrow"/>
          <w:b/>
          <w:i/>
          <w:color w:val="000000"/>
          <w:sz w:val="20"/>
        </w:rPr>
        <w:t>Rolinitis</w:t>
      </w:r>
      <w:proofErr w:type="spellEnd"/>
      <w:r w:rsidR="00FE7B09">
        <w:rPr>
          <w:rFonts w:ascii="Arial Narrow" w:hAnsi="Arial Narrow"/>
          <w:b/>
          <w:i/>
          <w:color w:val="000000"/>
          <w:sz w:val="20"/>
        </w:rPr>
        <w:t xml:space="preserve">, Zoe </w:t>
      </w:r>
      <w:proofErr w:type="spellStart"/>
      <w:r w:rsidR="00FE7B09">
        <w:rPr>
          <w:rFonts w:ascii="Arial Narrow" w:hAnsi="Arial Narrow"/>
          <w:b/>
          <w:i/>
          <w:color w:val="000000"/>
          <w:sz w:val="20"/>
        </w:rPr>
        <w:t>Kolias</w:t>
      </w:r>
      <w:proofErr w:type="spellEnd"/>
      <w:r w:rsidR="00FE7B09">
        <w:rPr>
          <w:rFonts w:ascii="Arial Narrow" w:hAnsi="Arial Narrow"/>
          <w:b/>
          <w:i/>
          <w:color w:val="000000"/>
          <w:sz w:val="20"/>
        </w:rPr>
        <w:t>, Lucinda Madden</w:t>
      </w:r>
      <w:bookmarkStart w:id="3" w:name="_GoBack"/>
      <w:bookmarkEnd w:id="3"/>
      <w:r w:rsidRPr="00D00DEA">
        <w:rPr>
          <w:rFonts w:ascii="Arial Narrow" w:hAnsi="Arial Narrow"/>
          <w:b/>
          <w:i/>
          <w:color w:val="000000"/>
          <w:sz w:val="20"/>
        </w:rPr>
        <w:t>)</w:t>
      </w:r>
      <w:r w:rsidRPr="00D00DEA">
        <w:rPr>
          <w:rFonts w:ascii="Arial Narrow" w:hAnsi="Arial Narrow"/>
          <w:i/>
          <w:color w:val="000000"/>
          <w:sz w:val="20"/>
        </w:rPr>
        <w:t>, Art Education,</w:t>
      </w:r>
      <w:r w:rsidR="00D00DEA" w:rsidRPr="00D00DEA">
        <w:rPr>
          <w:rFonts w:ascii="Arial Narrow" w:hAnsi="Arial Narrow"/>
          <w:i/>
          <w:color w:val="000000"/>
          <w:sz w:val="20"/>
        </w:rPr>
        <w:t xml:space="preserve"> Illinois State University, 2014</w:t>
      </w:r>
      <w:r w:rsidRPr="00D00DEA">
        <w:rPr>
          <w:rFonts w:ascii="Arial Narrow" w:hAnsi="Arial Narrow"/>
          <w:i/>
          <w:color w:val="000000"/>
          <w:sz w:val="20"/>
        </w:rPr>
        <w:t xml:space="preserve"> *</w:t>
      </w:r>
    </w:p>
    <w:sectPr w:rsidR="002F782B" w:rsidRPr="00D00DEA" w:rsidSect="002E71FE">
      <w:headerReference w:type="default" r:id="rId10"/>
      <w:footerReference w:type="default" r:id="rId11"/>
      <w:pgSz w:w="12240" w:h="15840"/>
      <w:pgMar w:top="965" w:right="1350" w:bottom="965"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EA63" w14:textId="77777777" w:rsidR="00F06EEC" w:rsidRDefault="00F06EEC">
      <w:r>
        <w:separator/>
      </w:r>
    </w:p>
  </w:endnote>
  <w:endnote w:type="continuationSeparator" w:id="0">
    <w:p w14:paraId="34BF8354" w14:textId="77777777" w:rsidR="00F06EEC" w:rsidRDefault="00F0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4980" w14:textId="77777777" w:rsidR="003D1E20" w:rsidRPr="00A67F3E" w:rsidRDefault="003D1E20">
    <w:pPr>
      <w:pStyle w:val="Footer"/>
      <w:rPr>
        <w:rFonts w:ascii="Arial Narrow" w:hAnsi="Arial Narrow"/>
        <w:color w:val="A6A6A6" w:themeColor="background1" w:themeShade="A6"/>
        <w:sz w:val="18"/>
        <w:szCs w:val="18"/>
      </w:rPr>
    </w:pPr>
    <w:r w:rsidRPr="00A67F3E">
      <w:rPr>
        <w:rFonts w:ascii="Arial Narrow" w:hAnsi="Arial Narrow"/>
        <w:b/>
        <w:color w:val="A6A6A6" w:themeColor="background1" w:themeShade="A6"/>
        <w:sz w:val="18"/>
        <w:szCs w:val="18"/>
      </w:rPr>
      <w:t>EE</w:t>
    </w:r>
    <w:r w:rsidRPr="00A67F3E">
      <w:rPr>
        <w:rFonts w:ascii="Arial Narrow" w:hAnsi="Arial Narrow"/>
        <w:color w:val="A6A6A6" w:themeColor="background1" w:themeShade="A6"/>
        <w:sz w:val="18"/>
        <w:szCs w:val="18"/>
      </w:rPr>
      <w:t xml:space="preserve"> = Early Elementary grades K-</w:t>
    </w:r>
    <w:proofErr w:type="gramStart"/>
    <w:r w:rsidRPr="00A67F3E">
      <w:rPr>
        <w:rFonts w:ascii="Arial Narrow" w:hAnsi="Arial Narrow"/>
        <w:color w:val="A6A6A6" w:themeColor="background1" w:themeShade="A6"/>
        <w:sz w:val="18"/>
        <w:szCs w:val="18"/>
      </w:rPr>
      <w:t>3  •</w:t>
    </w:r>
    <w:proofErr w:type="gramEnd"/>
    <w:r w:rsidRPr="00A67F3E">
      <w:rPr>
        <w:rFonts w:ascii="Arial Narrow" w:hAnsi="Arial Narrow"/>
        <w:color w:val="A6A6A6" w:themeColor="background1" w:themeShade="A6"/>
        <w:sz w:val="18"/>
        <w:szCs w:val="18"/>
      </w:rPr>
      <w:t xml:space="preserve">  </w:t>
    </w:r>
    <w:r w:rsidRPr="00A67F3E">
      <w:rPr>
        <w:rFonts w:ascii="Arial Narrow" w:hAnsi="Arial Narrow"/>
        <w:b/>
        <w:color w:val="A6A6A6" w:themeColor="background1" w:themeShade="A6"/>
        <w:sz w:val="18"/>
        <w:szCs w:val="18"/>
      </w:rPr>
      <w:t>LE</w:t>
    </w:r>
    <w:r w:rsidRPr="00A67F3E">
      <w:rPr>
        <w:rFonts w:ascii="Arial Narrow" w:hAnsi="Arial Narrow"/>
        <w:color w:val="A6A6A6" w:themeColor="background1" w:themeShade="A6"/>
        <w:sz w:val="18"/>
        <w:szCs w:val="18"/>
      </w:rPr>
      <w:t xml:space="preserve"> = Late Elementary grades 4-6  •  </w:t>
    </w:r>
    <w:r w:rsidRPr="00A67F3E">
      <w:rPr>
        <w:rFonts w:ascii="Arial Narrow" w:hAnsi="Arial Narrow"/>
        <w:b/>
        <w:color w:val="A6A6A6" w:themeColor="background1" w:themeShade="A6"/>
        <w:sz w:val="18"/>
        <w:szCs w:val="18"/>
      </w:rPr>
      <w:t>MS</w:t>
    </w:r>
    <w:r w:rsidRPr="00A67F3E">
      <w:rPr>
        <w:rFonts w:ascii="Arial Narrow" w:hAnsi="Arial Narrow"/>
        <w:color w:val="A6A6A6" w:themeColor="background1" w:themeShade="A6"/>
        <w:sz w:val="18"/>
        <w:szCs w:val="18"/>
      </w:rPr>
      <w:t xml:space="preserve"> = Middle School grades 6-9</w:t>
    </w:r>
    <w:r w:rsidRPr="00A67F3E">
      <w:rPr>
        <w:rFonts w:ascii="Arial Narrow" w:hAnsi="Arial Narrow"/>
        <w:color w:val="A6A6A6" w:themeColor="background1" w:themeShade="A6"/>
        <w:sz w:val="18"/>
        <w:szCs w:val="18"/>
      </w:rPr>
      <w:br/>
    </w:r>
    <w:r w:rsidRPr="00A67F3E">
      <w:rPr>
        <w:rFonts w:ascii="Arial Narrow" w:hAnsi="Arial Narrow"/>
        <w:b/>
        <w:color w:val="A6A6A6" w:themeColor="background1" w:themeShade="A6"/>
        <w:sz w:val="18"/>
        <w:szCs w:val="18"/>
      </w:rPr>
      <w:t>EHS</w:t>
    </w:r>
    <w:r w:rsidRPr="00A67F3E">
      <w:rPr>
        <w:rFonts w:ascii="Arial Narrow" w:hAnsi="Arial Narrow"/>
        <w:color w:val="A6A6A6" w:themeColor="background1" w:themeShade="A6"/>
        <w:sz w:val="18"/>
        <w:szCs w:val="18"/>
      </w:rPr>
      <w:t xml:space="preserve"> = Early High School grades 10-11  • </w:t>
    </w:r>
    <w:r w:rsidRPr="00A67F3E">
      <w:rPr>
        <w:rFonts w:ascii="Arial Narrow" w:hAnsi="Arial Narrow"/>
        <w:b/>
        <w:color w:val="A6A6A6" w:themeColor="background1" w:themeShade="A6"/>
        <w:sz w:val="18"/>
        <w:szCs w:val="18"/>
      </w:rPr>
      <w:t xml:space="preserve"> LHS</w:t>
    </w:r>
    <w:r w:rsidRPr="00A67F3E">
      <w:rPr>
        <w:rFonts w:ascii="Arial Narrow" w:hAnsi="Arial Narrow"/>
        <w:color w:val="A6A6A6" w:themeColor="background1" w:themeShade="A6"/>
        <w:sz w:val="18"/>
        <w:szCs w:val="18"/>
      </w:rPr>
      <w:t xml:space="preserve"> = Late High School grade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4D71F" w14:textId="77777777" w:rsidR="00F06EEC" w:rsidRDefault="00F06EEC">
      <w:r>
        <w:separator/>
      </w:r>
    </w:p>
  </w:footnote>
  <w:footnote w:type="continuationSeparator" w:id="0">
    <w:p w14:paraId="0E7D9451" w14:textId="77777777" w:rsidR="00F06EEC" w:rsidRDefault="00F0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B35E5" w14:textId="77777777" w:rsidR="003D1E20" w:rsidRPr="00D70736" w:rsidRDefault="003D1E20" w:rsidP="002E71FE">
    <w:pPr>
      <w:pStyle w:val="Header"/>
      <w:rPr>
        <w:rFonts w:ascii="Arial Narrow" w:hAnsi="Arial Narrow"/>
        <w:sz w:val="18"/>
        <w:szCs w:val="18"/>
      </w:rPr>
    </w:pPr>
    <w:r w:rsidRPr="00D70736">
      <w:rPr>
        <w:rFonts w:ascii="Arial Narrow" w:hAnsi="Arial Narrow"/>
        <w:sz w:val="18"/>
        <w:szCs w:val="18"/>
      </w:rPr>
      <w:t>L</w:t>
    </w:r>
    <w:r>
      <w:rPr>
        <w:rFonts w:ascii="Arial Narrow" w:hAnsi="Arial Narrow"/>
        <w:sz w:val="18"/>
        <w:szCs w:val="18"/>
      </w:rPr>
      <w:t>evel 3: ART 309 &amp; Student Teaching</w:t>
    </w:r>
  </w:p>
  <w:p w14:paraId="623F67AF" w14:textId="77777777" w:rsidR="003D1E20" w:rsidRDefault="003D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3"/>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00000004"/>
    <w:multiLevelType w:val="singleLevel"/>
    <w:tmpl w:val="00000000"/>
    <w:lvl w:ilvl="0">
      <w:start w:val="1"/>
      <w:numFmt w:val="decimal"/>
      <w:lvlText w:val="%1."/>
      <w:legacy w:legacy="1" w:legacySpace="0" w:legacyIndent="360"/>
      <w:lvlJc w:val="left"/>
      <w:pPr>
        <w:ind w:left="360" w:hanging="360"/>
      </w:pPr>
    </w:lvl>
  </w:abstractNum>
  <w:abstractNum w:abstractNumId="4" w15:restartNumberingAfterBreak="0">
    <w:nsid w:val="00000005"/>
    <w:multiLevelType w:val="singleLevel"/>
    <w:tmpl w:val="00000000"/>
    <w:lvl w:ilvl="0">
      <w:start w:val="1"/>
      <w:numFmt w:val="decimal"/>
      <w:lvlText w:val="%1."/>
      <w:legacy w:legacy="1" w:legacySpace="0" w:legacyIndent="360"/>
      <w:lvlJc w:val="left"/>
      <w:pPr>
        <w:ind w:left="360" w:hanging="360"/>
      </w:pPr>
    </w:lvl>
  </w:abstractNum>
  <w:abstractNum w:abstractNumId="5" w15:restartNumberingAfterBreak="0">
    <w:nsid w:val="112A2E84"/>
    <w:multiLevelType w:val="hybridMultilevel"/>
    <w:tmpl w:val="951CC8A4"/>
    <w:lvl w:ilvl="0" w:tplc="2DFA3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810DD"/>
    <w:multiLevelType w:val="hybridMultilevel"/>
    <w:tmpl w:val="C08A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91F80"/>
    <w:multiLevelType w:val="hybridMultilevel"/>
    <w:tmpl w:val="6FB26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9293A"/>
    <w:multiLevelType w:val="multilevel"/>
    <w:tmpl w:val="9A98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51930"/>
    <w:multiLevelType w:val="hybridMultilevel"/>
    <w:tmpl w:val="8D161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B029C"/>
    <w:multiLevelType w:val="multilevel"/>
    <w:tmpl w:val="7164A07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2A74BF"/>
    <w:multiLevelType w:val="hybridMultilevel"/>
    <w:tmpl w:val="04C43204"/>
    <w:lvl w:ilvl="0" w:tplc="2DFA31B6">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9126A"/>
    <w:multiLevelType w:val="hybridMultilevel"/>
    <w:tmpl w:val="45789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60E76"/>
    <w:multiLevelType w:val="multilevel"/>
    <w:tmpl w:val="FB2E9E8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21785D"/>
    <w:multiLevelType w:val="hybridMultilevel"/>
    <w:tmpl w:val="A3B876F4"/>
    <w:lvl w:ilvl="0" w:tplc="09207D30">
      <w:start w:val="1"/>
      <w:numFmt w:val="bullet"/>
      <w:lvlText w:val=""/>
      <w:lvlJc w:val="left"/>
      <w:pPr>
        <w:tabs>
          <w:tab w:val="num" w:pos="648"/>
        </w:tabs>
        <w:ind w:left="576" w:hanging="216"/>
      </w:pPr>
      <w:rPr>
        <w:rFonts w:ascii="Wingdings 2" w:hAnsi="Wingdings 2"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B2493A"/>
    <w:multiLevelType w:val="hybridMultilevel"/>
    <w:tmpl w:val="87241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058FD"/>
    <w:multiLevelType w:val="hybridMultilevel"/>
    <w:tmpl w:val="9442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76D5C"/>
    <w:multiLevelType w:val="hybridMultilevel"/>
    <w:tmpl w:val="5DC84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81A25"/>
    <w:multiLevelType w:val="hybridMultilevel"/>
    <w:tmpl w:val="04E63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2"/>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3"/>
  </w:num>
  <w:num w:numId="9">
    <w:abstractNumId w:val="3"/>
    <w:lvlOverride w:ilvl="0">
      <w:lvl w:ilvl="0">
        <w:start w:val="1"/>
        <w:numFmt w:val="decimal"/>
        <w:lvlText w:val="%1."/>
        <w:legacy w:legacy="1" w:legacySpace="0" w:legacyIndent="360"/>
        <w:lvlJc w:val="left"/>
        <w:pPr>
          <w:ind w:left="360" w:hanging="360"/>
        </w:pPr>
      </w:lvl>
    </w:lvlOverride>
  </w:num>
  <w:num w:numId="10">
    <w:abstractNumId w:val="4"/>
  </w:num>
  <w:num w:numId="11">
    <w:abstractNumId w:val="4"/>
    <w:lvlOverride w:ilvl="0">
      <w:lvl w:ilvl="0">
        <w:start w:val="1"/>
        <w:numFmt w:val="decimal"/>
        <w:lvlText w:val="%1."/>
        <w:legacy w:legacy="1" w:legacySpace="0" w:legacyIndent="360"/>
        <w:lvlJc w:val="left"/>
        <w:pPr>
          <w:ind w:left="360" w:hanging="360"/>
        </w:pPr>
      </w:lvl>
    </w:lvlOverride>
  </w:num>
  <w:num w:numId="12">
    <w:abstractNumId w:val="4"/>
    <w:lvlOverride w:ilvl="0">
      <w:lvl w:ilvl="0">
        <w:start w:val="1"/>
        <w:numFmt w:val="decimal"/>
        <w:lvlText w:val="%1."/>
        <w:legacy w:legacy="1" w:legacySpace="0" w:legacyIndent="360"/>
        <w:lvlJc w:val="left"/>
        <w:pPr>
          <w:ind w:left="360" w:hanging="360"/>
        </w:pPr>
      </w:lvl>
    </w:lvlOverride>
  </w:num>
  <w:num w:numId="13">
    <w:abstractNumId w:val="4"/>
    <w:lvlOverride w:ilvl="0">
      <w:lvl w:ilvl="0">
        <w:start w:val="1"/>
        <w:numFmt w:val="decimal"/>
        <w:lvlText w:val="%1."/>
        <w:legacy w:legacy="1" w:legacySpace="0" w:legacyIndent="360"/>
        <w:lvlJc w:val="left"/>
        <w:pPr>
          <w:ind w:left="360" w:hanging="360"/>
        </w:pPr>
      </w:lvl>
    </w:lvlOverride>
  </w:num>
  <w:num w:numId="14">
    <w:abstractNumId w:val="14"/>
  </w:num>
  <w:num w:numId="15">
    <w:abstractNumId w:val="11"/>
  </w:num>
  <w:num w:numId="16">
    <w:abstractNumId w:val="17"/>
  </w:num>
  <w:num w:numId="17">
    <w:abstractNumId w:val="5"/>
  </w:num>
  <w:num w:numId="18">
    <w:abstractNumId w:val="9"/>
  </w:num>
  <w:num w:numId="19">
    <w:abstractNumId w:val="6"/>
  </w:num>
  <w:num w:numId="20">
    <w:abstractNumId w:val="13"/>
  </w:num>
  <w:num w:numId="21">
    <w:abstractNumId w:val="12"/>
  </w:num>
  <w:num w:numId="22">
    <w:abstractNumId w:val="18"/>
  </w:num>
  <w:num w:numId="23">
    <w:abstractNumId w:val="16"/>
  </w:num>
  <w:num w:numId="24">
    <w:abstractNumId w:val="15"/>
  </w:num>
  <w:num w:numId="25">
    <w:abstractNumId w:val="8"/>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CE"/>
    <w:rsid w:val="00032F36"/>
    <w:rsid w:val="00055070"/>
    <w:rsid w:val="000636EA"/>
    <w:rsid w:val="0006534D"/>
    <w:rsid w:val="000715F5"/>
    <w:rsid w:val="00071F7B"/>
    <w:rsid w:val="00082B58"/>
    <w:rsid w:val="0009594F"/>
    <w:rsid w:val="0009620B"/>
    <w:rsid w:val="000D3D87"/>
    <w:rsid w:val="00124874"/>
    <w:rsid w:val="001427C1"/>
    <w:rsid w:val="0017394B"/>
    <w:rsid w:val="00232722"/>
    <w:rsid w:val="002B36F5"/>
    <w:rsid w:val="002E71FE"/>
    <w:rsid w:val="002F5404"/>
    <w:rsid w:val="002F782B"/>
    <w:rsid w:val="0030795B"/>
    <w:rsid w:val="0032623B"/>
    <w:rsid w:val="00381FCF"/>
    <w:rsid w:val="003D1E20"/>
    <w:rsid w:val="003E5BA3"/>
    <w:rsid w:val="0040713D"/>
    <w:rsid w:val="004145C2"/>
    <w:rsid w:val="00424E5D"/>
    <w:rsid w:val="00433FA9"/>
    <w:rsid w:val="0043615A"/>
    <w:rsid w:val="004500E0"/>
    <w:rsid w:val="00467A11"/>
    <w:rsid w:val="00476A5D"/>
    <w:rsid w:val="004841A7"/>
    <w:rsid w:val="004B20CA"/>
    <w:rsid w:val="004B2F55"/>
    <w:rsid w:val="004B7965"/>
    <w:rsid w:val="004E400C"/>
    <w:rsid w:val="004F5F9B"/>
    <w:rsid w:val="004F7847"/>
    <w:rsid w:val="00500A59"/>
    <w:rsid w:val="005D25C9"/>
    <w:rsid w:val="005E4528"/>
    <w:rsid w:val="00673F9E"/>
    <w:rsid w:val="006839CD"/>
    <w:rsid w:val="0069273C"/>
    <w:rsid w:val="006958C2"/>
    <w:rsid w:val="0072501A"/>
    <w:rsid w:val="007555CE"/>
    <w:rsid w:val="00755AA9"/>
    <w:rsid w:val="00767968"/>
    <w:rsid w:val="0077152D"/>
    <w:rsid w:val="007802BF"/>
    <w:rsid w:val="007802D8"/>
    <w:rsid w:val="007830A4"/>
    <w:rsid w:val="007B12CA"/>
    <w:rsid w:val="007C532F"/>
    <w:rsid w:val="007D25B7"/>
    <w:rsid w:val="007E2990"/>
    <w:rsid w:val="00875DC0"/>
    <w:rsid w:val="008909A8"/>
    <w:rsid w:val="008C63AC"/>
    <w:rsid w:val="00930986"/>
    <w:rsid w:val="0099327B"/>
    <w:rsid w:val="009C0AB9"/>
    <w:rsid w:val="009E1A93"/>
    <w:rsid w:val="00A1709E"/>
    <w:rsid w:val="00A67F3E"/>
    <w:rsid w:val="00AA2BAB"/>
    <w:rsid w:val="00AB4FC6"/>
    <w:rsid w:val="00AC52A7"/>
    <w:rsid w:val="00AD7AA8"/>
    <w:rsid w:val="00AF13B5"/>
    <w:rsid w:val="00AF4212"/>
    <w:rsid w:val="00B312A8"/>
    <w:rsid w:val="00B66862"/>
    <w:rsid w:val="00B719C1"/>
    <w:rsid w:val="00B84196"/>
    <w:rsid w:val="00C60813"/>
    <w:rsid w:val="00C935B5"/>
    <w:rsid w:val="00CA278F"/>
    <w:rsid w:val="00CC4C27"/>
    <w:rsid w:val="00D00DEA"/>
    <w:rsid w:val="00D07E3F"/>
    <w:rsid w:val="00D24EB8"/>
    <w:rsid w:val="00D42802"/>
    <w:rsid w:val="00D43AB6"/>
    <w:rsid w:val="00D615B9"/>
    <w:rsid w:val="00D86106"/>
    <w:rsid w:val="00D8711B"/>
    <w:rsid w:val="00D96E32"/>
    <w:rsid w:val="00DC54EB"/>
    <w:rsid w:val="00E22A08"/>
    <w:rsid w:val="00E32813"/>
    <w:rsid w:val="00E35E21"/>
    <w:rsid w:val="00E3692B"/>
    <w:rsid w:val="00EB1100"/>
    <w:rsid w:val="00F06EEC"/>
    <w:rsid w:val="00F10C9C"/>
    <w:rsid w:val="00F17819"/>
    <w:rsid w:val="00FA0087"/>
    <w:rsid w:val="00FC0C0B"/>
    <w:rsid w:val="00FE7B0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426BF0"/>
  <w15:docId w15:val="{3F9EBA4F-80C9-4CC2-9DC1-23B6A77E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Geneva" w:hAnsi="Geneva"/>
    </w:rPr>
  </w:style>
  <w:style w:type="paragraph" w:styleId="Header">
    <w:name w:val="header"/>
    <w:basedOn w:val="Normal"/>
    <w:link w:val="HeaderChar"/>
    <w:rsid w:val="007555CE"/>
    <w:pPr>
      <w:tabs>
        <w:tab w:val="center" w:pos="4320"/>
        <w:tab w:val="right" w:pos="8640"/>
      </w:tabs>
    </w:pPr>
  </w:style>
  <w:style w:type="table" w:styleId="TableGrid">
    <w:name w:val="Table Grid"/>
    <w:basedOn w:val="TableNormal"/>
    <w:uiPriority w:val="59"/>
    <w:rsid w:val="00FA1B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51D5B"/>
    <w:rPr>
      <w:color w:val="0000FF"/>
      <w:u w:val="single"/>
    </w:rPr>
  </w:style>
  <w:style w:type="paragraph" w:customStyle="1" w:styleId="BulletList">
    <w:name w:val="Bullet List"/>
    <w:basedOn w:val="Normal"/>
    <w:rsid w:val="00FA1BF7"/>
    <w:pPr>
      <w:numPr>
        <w:numId w:val="15"/>
      </w:numPr>
    </w:pPr>
    <w:rPr>
      <w:sz w:val="22"/>
    </w:rPr>
  </w:style>
  <w:style w:type="paragraph" w:customStyle="1" w:styleId="BulletedList">
    <w:name w:val="Bulleted List"/>
    <w:rsid w:val="00C77AD0"/>
    <w:pPr>
      <w:spacing w:line="300" w:lineRule="exact"/>
    </w:pPr>
    <w:rPr>
      <w:rFonts w:ascii="Arial Narrow" w:eastAsia="Times" w:hAnsi="Arial Narrow"/>
      <w:noProof/>
      <w:sz w:val="22"/>
    </w:rPr>
  </w:style>
  <w:style w:type="paragraph" w:styleId="Footer">
    <w:name w:val="footer"/>
    <w:basedOn w:val="Normal"/>
    <w:link w:val="FooterChar"/>
    <w:rsid w:val="000715F5"/>
    <w:pPr>
      <w:tabs>
        <w:tab w:val="center" w:pos="4320"/>
        <w:tab w:val="right" w:pos="8640"/>
      </w:tabs>
    </w:pPr>
  </w:style>
  <w:style w:type="character" w:customStyle="1" w:styleId="FooterChar">
    <w:name w:val="Footer Char"/>
    <w:basedOn w:val="DefaultParagraphFont"/>
    <w:link w:val="Footer"/>
    <w:rsid w:val="000715F5"/>
    <w:rPr>
      <w:sz w:val="24"/>
    </w:rPr>
  </w:style>
  <w:style w:type="character" w:customStyle="1" w:styleId="HeaderChar">
    <w:name w:val="Header Char"/>
    <w:basedOn w:val="DefaultParagraphFont"/>
    <w:link w:val="Header"/>
    <w:rsid w:val="002E71FE"/>
    <w:rPr>
      <w:sz w:val="24"/>
    </w:rPr>
  </w:style>
  <w:style w:type="paragraph" w:styleId="ListParagraph">
    <w:name w:val="List Paragraph"/>
    <w:basedOn w:val="Normal"/>
    <w:uiPriority w:val="34"/>
    <w:qFormat/>
    <w:rsid w:val="00D00DEA"/>
    <w:pPr>
      <w:ind w:left="720"/>
      <w:contextualSpacing/>
    </w:pPr>
  </w:style>
  <w:style w:type="character" w:styleId="FollowedHyperlink">
    <w:name w:val="FollowedHyperlink"/>
    <w:basedOn w:val="DefaultParagraphFont"/>
    <w:rsid w:val="0017394B"/>
    <w:rPr>
      <w:color w:val="800080" w:themeColor="followedHyperlink"/>
      <w:u w:val="single"/>
    </w:rPr>
  </w:style>
  <w:style w:type="paragraph" w:styleId="NormalWeb">
    <w:name w:val="Normal (Web)"/>
    <w:basedOn w:val="Normal"/>
    <w:uiPriority w:val="99"/>
    <w:semiHidden/>
    <w:unhideWhenUsed/>
    <w:rsid w:val="00767968"/>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0358">
      <w:bodyDiv w:val="1"/>
      <w:marLeft w:val="0"/>
      <w:marRight w:val="0"/>
      <w:marTop w:val="0"/>
      <w:marBottom w:val="0"/>
      <w:divBdr>
        <w:top w:val="none" w:sz="0" w:space="0" w:color="auto"/>
        <w:left w:val="none" w:sz="0" w:space="0" w:color="auto"/>
        <w:bottom w:val="none" w:sz="0" w:space="0" w:color="auto"/>
        <w:right w:val="none" w:sz="0" w:space="0" w:color="auto"/>
      </w:divBdr>
    </w:div>
    <w:div w:id="160004302">
      <w:bodyDiv w:val="1"/>
      <w:marLeft w:val="0"/>
      <w:marRight w:val="0"/>
      <w:marTop w:val="0"/>
      <w:marBottom w:val="0"/>
      <w:divBdr>
        <w:top w:val="none" w:sz="0" w:space="0" w:color="auto"/>
        <w:left w:val="none" w:sz="0" w:space="0" w:color="auto"/>
        <w:bottom w:val="none" w:sz="0" w:space="0" w:color="auto"/>
        <w:right w:val="none" w:sz="0" w:space="0" w:color="auto"/>
      </w:divBdr>
    </w:div>
    <w:div w:id="337271649">
      <w:bodyDiv w:val="1"/>
      <w:marLeft w:val="0"/>
      <w:marRight w:val="0"/>
      <w:marTop w:val="0"/>
      <w:marBottom w:val="0"/>
      <w:divBdr>
        <w:top w:val="none" w:sz="0" w:space="0" w:color="auto"/>
        <w:left w:val="none" w:sz="0" w:space="0" w:color="auto"/>
        <w:bottom w:val="none" w:sz="0" w:space="0" w:color="auto"/>
        <w:right w:val="none" w:sz="0" w:space="0" w:color="auto"/>
      </w:divBdr>
    </w:div>
    <w:div w:id="447821876">
      <w:bodyDiv w:val="1"/>
      <w:marLeft w:val="0"/>
      <w:marRight w:val="0"/>
      <w:marTop w:val="0"/>
      <w:marBottom w:val="0"/>
      <w:divBdr>
        <w:top w:val="none" w:sz="0" w:space="0" w:color="auto"/>
        <w:left w:val="none" w:sz="0" w:space="0" w:color="auto"/>
        <w:bottom w:val="none" w:sz="0" w:space="0" w:color="auto"/>
        <w:right w:val="none" w:sz="0" w:space="0" w:color="auto"/>
      </w:divBdr>
    </w:div>
    <w:div w:id="989480312">
      <w:bodyDiv w:val="1"/>
      <w:marLeft w:val="0"/>
      <w:marRight w:val="0"/>
      <w:marTop w:val="0"/>
      <w:marBottom w:val="0"/>
      <w:divBdr>
        <w:top w:val="none" w:sz="0" w:space="0" w:color="auto"/>
        <w:left w:val="none" w:sz="0" w:space="0" w:color="auto"/>
        <w:bottom w:val="none" w:sz="0" w:space="0" w:color="auto"/>
        <w:right w:val="none" w:sz="0" w:space="0" w:color="auto"/>
      </w:divBdr>
    </w:div>
    <w:div w:id="1192109505">
      <w:bodyDiv w:val="1"/>
      <w:marLeft w:val="0"/>
      <w:marRight w:val="0"/>
      <w:marTop w:val="0"/>
      <w:marBottom w:val="0"/>
      <w:divBdr>
        <w:top w:val="none" w:sz="0" w:space="0" w:color="auto"/>
        <w:left w:val="none" w:sz="0" w:space="0" w:color="auto"/>
        <w:bottom w:val="none" w:sz="0" w:space="0" w:color="auto"/>
        <w:right w:val="none" w:sz="0" w:space="0" w:color="auto"/>
      </w:divBdr>
    </w:div>
    <w:div w:id="2099062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rtstory.org/artist-dali-salvador.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ndyskoglu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ate.org.uk/kids/explore/what-is/surre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Lesson for September 18, 1999: Cultural Focus</vt:lpstr>
    </vt:vector>
  </TitlesOfParts>
  <Company>Illinois State University</Company>
  <LinksUpToDate>false</LinksUpToDate>
  <CharactersWithSpaces>10136</CharactersWithSpaces>
  <SharedDoc>false</SharedDoc>
  <HLinks>
    <vt:vector size="6" baseType="variant">
      <vt:variant>
        <vt:i4>7405654</vt:i4>
      </vt:variant>
      <vt:variant>
        <vt:i4>0</vt:i4>
      </vt:variant>
      <vt:variant>
        <vt:i4>0</vt:i4>
      </vt:variant>
      <vt:variant>
        <vt:i4>5</vt:i4>
      </vt:variant>
      <vt:variant>
        <vt:lpwstr>http://my.ilstu.edu/~eostewa/ART309/ART309INFO.html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for September 18, 1999: Cultural Focus</dc:title>
  <dc:subject/>
  <dc:creator>Kathy Hatch</dc:creator>
  <cp:keywords/>
  <cp:lastModifiedBy>Rana, Jordan</cp:lastModifiedBy>
  <cp:revision>2</cp:revision>
  <cp:lastPrinted>2000-08-24T03:47:00Z</cp:lastPrinted>
  <dcterms:created xsi:type="dcterms:W3CDTF">2018-09-13T03:30:00Z</dcterms:created>
  <dcterms:modified xsi:type="dcterms:W3CDTF">2018-09-13T03:30:00Z</dcterms:modified>
</cp:coreProperties>
</file>