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8D30" w14:textId="77777777" w:rsidR="002F782B" w:rsidRPr="0009620B" w:rsidRDefault="00A67F3E" w:rsidP="00A67F3E">
      <w:pPr>
        <w:jc w:val="center"/>
        <w:rPr>
          <w:rFonts w:ascii="Arial Narrow" w:hAnsi="Arial Narrow"/>
          <w:b/>
          <w:sz w:val="22"/>
        </w:rPr>
      </w:pPr>
      <w:r>
        <w:rPr>
          <w:rFonts w:ascii="Arial Narrow" w:hAnsi="Arial Narrow"/>
          <w:b/>
          <w:sz w:val="28"/>
        </w:rPr>
        <w:t xml:space="preserve">ART </w:t>
      </w:r>
      <w:r w:rsidRPr="006839CD">
        <w:rPr>
          <w:rFonts w:ascii="Arial Narrow" w:hAnsi="Arial Narrow"/>
          <w:b/>
          <w:color w:val="FF6600"/>
          <w:sz w:val="28"/>
        </w:rPr>
        <w:t xml:space="preserve">LESSON </w:t>
      </w:r>
      <w:r>
        <w:rPr>
          <w:rFonts w:ascii="Arial Narrow" w:hAnsi="Arial Narrow"/>
          <w:b/>
          <w:sz w:val="28"/>
        </w:rPr>
        <w:t>PLAN TITLE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7"/>
        <w:gridCol w:w="7275"/>
      </w:tblGrid>
      <w:tr w:rsidR="002F782B" w:rsidRPr="00D00DEA" w14:paraId="6213DE5F" w14:textId="77777777">
        <w:tc>
          <w:tcPr>
            <w:tcW w:w="2070" w:type="dxa"/>
          </w:tcPr>
          <w:p w14:paraId="73661C1D" w14:textId="77777777" w:rsidR="002F782B" w:rsidRPr="00D00DEA" w:rsidRDefault="00B312A8" w:rsidP="002F782B">
            <w:pPr>
              <w:outlineLvl w:val="0"/>
              <w:rPr>
                <w:rFonts w:ascii="Arial Narrow" w:hAnsi="Arial Narrow"/>
                <w:b/>
                <w:sz w:val="20"/>
              </w:rPr>
            </w:pPr>
            <w:r w:rsidRPr="00D00DEA">
              <w:rPr>
                <w:rFonts w:ascii="Arial Narrow" w:hAnsi="Arial Narrow"/>
                <w:b/>
                <w:sz w:val="20"/>
              </w:rPr>
              <w:t>Central Focus</w:t>
            </w:r>
          </w:p>
        </w:tc>
        <w:tc>
          <w:tcPr>
            <w:tcW w:w="7398" w:type="dxa"/>
          </w:tcPr>
          <w:p w14:paraId="2F516EC9" w14:textId="00FC4612" w:rsidR="002F782B" w:rsidRPr="00D00DEA" w:rsidRDefault="003A4A6F" w:rsidP="002F782B">
            <w:pPr>
              <w:outlineLvl w:val="0"/>
              <w:rPr>
                <w:rFonts w:ascii="Arial Narrow" w:hAnsi="Arial Narrow"/>
                <w:sz w:val="20"/>
              </w:rPr>
            </w:pPr>
            <w:r>
              <w:rPr>
                <w:rFonts w:ascii="Arial Narrow" w:hAnsi="Arial Narrow"/>
                <w:sz w:val="20"/>
              </w:rPr>
              <w:t>Exploring identity through mixed media self portraits</w:t>
            </w:r>
          </w:p>
        </w:tc>
      </w:tr>
      <w:tr w:rsidR="002F782B" w:rsidRPr="00D00DEA" w14:paraId="2CEBD94A" w14:textId="77777777">
        <w:tc>
          <w:tcPr>
            <w:tcW w:w="2070" w:type="dxa"/>
          </w:tcPr>
          <w:p w14:paraId="2F46DC0C" w14:textId="77777777" w:rsidR="002F782B" w:rsidRPr="00D00DEA" w:rsidRDefault="002F782B" w:rsidP="002F782B">
            <w:pPr>
              <w:outlineLvl w:val="0"/>
              <w:rPr>
                <w:rFonts w:ascii="Arial Narrow" w:hAnsi="Arial Narrow"/>
                <w:b/>
                <w:sz w:val="20"/>
              </w:rPr>
            </w:pPr>
            <w:r w:rsidRPr="00D00DEA">
              <w:rPr>
                <w:rFonts w:ascii="Arial Narrow" w:hAnsi="Arial Narrow"/>
                <w:b/>
                <w:sz w:val="20"/>
              </w:rPr>
              <w:t>Grade Level</w:t>
            </w:r>
          </w:p>
        </w:tc>
        <w:tc>
          <w:tcPr>
            <w:tcW w:w="7398" w:type="dxa"/>
          </w:tcPr>
          <w:p w14:paraId="4C7483A9" w14:textId="456065A4" w:rsidR="002F782B" w:rsidRPr="00D00DEA" w:rsidRDefault="0072766A" w:rsidP="002F782B">
            <w:pPr>
              <w:outlineLvl w:val="0"/>
              <w:rPr>
                <w:rFonts w:ascii="Arial Narrow" w:hAnsi="Arial Narrow"/>
                <w:sz w:val="20"/>
              </w:rPr>
            </w:pPr>
            <w:r>
              <w:rPr>
                <w:rFonts w:ascii="Arial Narrow" w:hAnsi="Arial Narrow"/>
                <w:sz w:val="20"/>
              </w:rPr>
              <w:t>4</w:t>
            </w:r>
          </w:p>
        </w:tc>
      </w:tr>
      <w:tr w:rsidR="002F782B" w:rsidRPr="00D00DEA" w14:paraId="144EF9E7" w14:textId="77777777">
        <w:tc>
          <w:tcPr>
            <w:tcW w:w="2070" w:type="dxa"/>
          </w:tcPr>
          <w:p w14:paraId="6EFBBF20" w14:textId="77777777" w:rsidR="002F782B" w:rsidRPr="00D00DEA" w:rsidRDefault="002F782B" w:rsidP="002F782B">
            <w:pPr>
              <w:outlineLvl w:val="0"/>
              <w:rPr>
                <w:rFonts w:ascii="Arial Narrow" w:hAnsi="Arial Narrow"/>
                <w:b/>
                <w:sz w:val="20"/>
              </w:rPr>
            </w:pPr>
            <w:r w:rsidRPr="00D00DEA">
              <w:rPr>
                <w:rFonts w:ascii="Arial Narrow" w:hAnsi="Arial Narrow"/>
                <w:b/>
                <w:sz w:val="20"/>
              </w:rPr>
              <w:t>Class Size</w:t>
            </w:r>
          </w:p>
        </w:tc>
        <w:tc>
          <w:tcPr>
            <w:tcW w:w="7398" w:type="dxa"/>
          </w:tcPr>
          <w:p w14:paraId="4AE02742" w14:textId="0280136E" w:rsidR="002F782B" w:rsidRPr="00D00DEA" w:rsidRDefault="0072766A" w:rsidP="002F782B">
            <w:pPr>
              <w:outlineLvl w:val="0"/>
              <w:rPr>
                <w:rFonts w:ascii="Arial Narrow" w:hAnsi="Arial Narrow"/>
                <w:sz w:val="20"/>
              </w:rPr>
            </w:pPr>
            <w:r>
              <w:rPr>
                <w:rFonts w:ascii="Arial Narrow" w:hAnsi="Arial Narrow"/>
                <w:sz w:val="20"/>
              </w:rPr>
              <w:t>15</w:t>
            </w:r>
          </w:p>
        </w:tc>
      </w:tr>
      <w:tr w:rsidR="002F782B" w:rsidRPr="00D00DEA" w14:paraId="01D57DEB" w14:textId="77777777">
        <w:tc>
          <w:tcPr>
            <w:tcW w:w="2070" w:type="dxa"/>
          </w:tcPr>
          <w:p w14:paraId="34D5CE1D" w14:textId="77777777" w:rsidR="002F782B" w:rsidRPr="00D00DEA" w:rsidRDefault="002F782B" w:rsidP="002F782B">
            <w:pPr>
              <w:outlineLvl w:val="0"/>
              <w:rPr>
                <w:rFonts w:ascii="Arial Narrow" w:hAnsi="Arial Narrow"/>
                <w:b/>
                <w:sz w:val="20"/>
              </w:rPr>
            </w:pPr>
            <w:r w:rsidRPr="00D00DEA">
              <w:rPr>
                <w:rFonts w:ascii="Arial Narrow" w:hAnsi="Arial Narrow"/>
                <w:b/>
                <w:sz w:val="20"/>
              </w:rPr>
              <w:t>Time</w:t>
            </w:r>
          </w:p>
        </w:tc>
        <w:tc>
          <w:tcPr>
            <w:tcW w:w="7398" w:type="dxa"/>
          </w:tcPr>
          <w:p w14:paraId="0950F50C" w14:textId="11A8CE76" w:rsidR="002F782B" w:rsidRPr="00D00DEA" w:rsidRDefault="004F1B69" w:rsidP="002F782B">
            <w:pPr>
              <w:outlineLvl w:val="0"/>
              <w:rPr>
                <w:rFonts w:ascii="Arial Narrow" w:hAnsi="Arial Narrow"/>
                <w:sz w:val="20"/>
              </w:rPr>
            </w:pPr>
            <w:r>
              <w:rPr>
                <w:rFonts w:ascii="Arial Narrow" w:hAnsi="Arial Narrow"/>
                <w:sz w:val="20"/>
              </w:rPr>
              <w:t>1hr 50m</w:t>
            </w:r>
          </w:p>
        </w:tc>
      </w:tr>
      <w:tr w:rsidR="003D1E20" w:rsidRPr="00D00DEA" w14:paraId="63C1CEF3" w14:textId="77777777">
        <w:tc>
          <w:tcPr>
            <w:tcW w:w="2070" w:type="dxa"/>
          </w:tcPr>
          <w:p w14:paraId="764C4874" w14:textId="77777777" w:rsidR="003D1E20" w:rsidRPr="00D00DEA" w:rsidRDefault="003D1E20" w:rsidP="002F782B">
            <w:pPr>
              <w:outlineLvl w:val="0"/>
              <w:rPr>
                <w:rFonts w:ascii="Arial Narrow" w:hAnsi="Arial Narrow"/>
                <w:b/>
                <w:sz w:val="20"/>
              </w:rPr>
            </w:pPr>
            <w:r w:rsidRPr="00D00DEA">
              <w:rPr>
                <w:rFonts w:ascii="Arial Narrow" w:hAnsi="Arial Narrow"/>
                <w:b/>
                <w:sz w:val="20"/>
              </w:rPr>
              <w:t>Class Demographics</w:t>
            </w:r>
          </w:p>
        </w:tc>
        <w:tc>
          <w:tcPr>
            <w:tcW w:w="7398" w:type="dxa"/>
          </w:tcPr>
          <w:p w14:paraId="67849129" w14:textId="4C9DEB66" w:rsidR="003D1E20" w:rsidRPr="00D00DEA" w:rsidRDefault="0072766A" w:rsidP="002F782B">
            <w:pPr>
              <w:outlineLvl w:val="0"/>
              <w:rPr>
                <w:rFonts w:ascii="Arial Narrow" w:hAnsi="Arial Narrow"/>
                <w:sz w:val="20"/>
              </w:rPr>
            </w:pPr>
            <w:r>
              <w:rPr>
                <w:rFonts w:ascii="Arial Narrow" w:hAnsi="Arial Narrow"/>
                <w:sz w:val="20"/>
              </w:rPr>
              <w:t>suburban</w:t>
            </w:r>
          </w:p>
        </w:tc>
      </w:tr>
    </w:tbl>
    <w:p w14:paraId="1D2D2030" w14:textId="77777777" w:rsidR="002F782B" w:rsidRPr="00D00DEA" w:rsidRDefault="002F782B" w:rsidP="002F782B">
      <w:pPr>
        <w:rPr>
          <w:rFonts w:ascii="Arial Narrow" w:hAnsi="Arial Narrow"/>
          <w:b/>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012FB594" w14:textId="77777777">
        <w:tc>
          <w:tcPr>
            <w:tcW w:w="9450" w:type="dxa"/>
          </w:tcPr>
          <w:p w14:paraId="67389818" w14:textId="77777777" w:rsidR="002F782B" w:rsidRPr="00D00DEA" w:rsidRDefault="002F782B" w:rsidP="006958C2">
            <w:pPr>
              <w:ind w:left="360" w:hanging="360"/>
              <w:rPr>
                <w:rFonts w:ascii="Arial Narrow" w:hAnsi="Arial Narrow"/>
                <w:b/>
                <w:sz w:val="20"/>
              </w:rPr>
            </w:pPr>
            <w:r w:rsidRPr="00D00DEA">
              <w:rPr>
                <w:rFonts w:ascii="Arial Narrow" w:hAnsi="Arial Narrow"/>
                <w:b/>
                <w:sz w:val="20"/>
              </w:rPr>
              <w:t>National Visual Arts Standards</w:t>
            </w:r>
            <w:r w:rsidR="004B20CA" w:rsidRPr="00D00DEA">
              <w:rPr>
                <w:rFonts w:ascii="Arial Narrow" w:hAnsi="Arial Narrow"/>
                <w:b/>
                <w:sz w:val="20"/>
              </w:rPr>
              <w:t xml:space="preserve"> Addressed</w:t>
            </w:r>
          </w:p>
        </w:tc>
      </w:tr>
      <w:tr w:rsidR="002F782B" w:rsidRPr="00D00DEA" w14:paraId="534CD814" w14:textId="77777777">
        <w:tc>
          <w:tcPr>
            <w:tcW w:w="9450" w:type="dxa"/>
          </w:tcPr>
          <w:p w14:paraId="799010EB" w14:textId="77777777" w:rsidR="002F782B" w:rsidRPr="00082F19" w:rsidRDefault="00082F19" w:rsidP="00AD7AA8">
            <w:pPr>
              <w:rPr>
                <w:rFonts w:ascii="Arial Narrow" w:hAnsi="Arial Narrow"/>
                <w:sz w:val="20"/>
              </w:rPr>
            </w:pPr>
            <w:r w:rsidRPr="00082F19">
              <w:rPr>
                <w:rFonts w:ascii="Arial Narrow" w:hAnsi="Arial Narrow"/>
                <w:sz w:val="20"/>
              </w:rPr>
              <w:t xml:space="preserve">Explore and invent art-making techniques and </w:t>
            </w:r>
            <w:proofErr w:type="gramStart"/>
            <w:r w:rsidRPr="00082F19">
              <w:rPr>
                <w:rFonts w:ascii="Arial Narrow" w:hAnsi="Arial Narrow"/>
                <w:sz w:val="20"/>
              </w:rPr>
              <w:t>approaches.VA:Cr</w:t>
            </w:r>
            <w:proofErr w:type="gramEnd"/>
            <w:r w:rsidRPr="00082F19">
              <w:rPr>
                <w:rFonts w:ascii="Arial Narrow" w:hAnsi="Arial Narrow"/>
                <w:sz w:val="20"/>
              </w:rPr>
              <w:t>2.1.4</w:t>
            </w:r>
          </w:p>
          <w:p w14:paraId="14EDCB5F" w14:textId="672864A6" w:rsidR="00082F19" w:rsidRPr="00082F19" w:rsidRDefault="00082F19" w:rsidP="00AD7AA8">
            <w:pPr>
              <w:rPr>
                <w:rFonts w:ascii="Arial Narrow" w:hAnsi="Arial Narrow"/>
                <w:sz w:val="20"/>
              </w:rPr>
            </w:pPr>
            <w:r w:rsidRPr="00082F19">
              <w:rPr>
                <w:rFonts w:ascii="Arial Narrow" w:hAnsi="Arial Narrow"/>
                <w:sz w:val="20"/>
              </w:rPr>
              <w:t xml:space="preserve">Analyze components in visual imagery that convey messages. </w:t>
            </w:r>
            <w:proofErr w:type="gramStart"/>
            <w:r w:rsidRPr="00082F19">
              <w:rPr>
                <w:rFonts w:ascii="Arial Narrow" w:hAnsi="Arial Narrow"/>
                <w:sz w:val="20"/>
              </w:rPr>
              <w:t>VA:Re</w:t>
            </w:r>
            <w:proofErr w:type="gramEnd"/>
            <w:r w:rsidRPr="00082F19">
              <w:rPr>
                <w:rFonts w:ascii="Arial Narrow" w:hAnsi="Arial Narrow"/>
                <w:sz w:val="20"/>
              </w:rPr>
              <w:t>7.2.4</w:t>
            </w:r>
          </w:p>
          <w:p w14:paraId="1E558E9D" w14:textId="13A7362A" w:rsidR="00082F19" w:rsidRPr="00D00DEA" w:rsidRDefault="00082F19" w:rsidP="00AD7AA8">
            <w:pPr>
              <w:rPr>
                <w:rFonts w:ascii="Arial Narrow" w:hAnsi="Arial Narrow"/>
                <w:sz w:val="20"/>
              </w:rPr>
            </w:pPr>
            <w:r w:rsidRPr="00082F19">
              <w:rPr>
                <w:rFonts w:ascii="Arial Narrow" w:hAnsi="Arial Narrow"/>
                <w:sz w:val="20"/>
              </w:rPr>
              <w:t xml:space="preserve">Communicate feelings when engaging works of art and describe subject matter, formal characteristics, and art-making approaches to discuss meanings of artwork. </w:t>
            </w:r>
            <w:proofErr w:type="gramStart"/>
            <w:r w:rsidRPr="00082F19">
              <w:rPr>
                <w:rFonts w:ascii="Arial Narrow" w:hAnsi="Arial Narrow"/>
                <w:sz w:val="20"/>
              </w:rPr>
              <w:t>VA:Re</w:t>
            </w:r>
            <w:proofErr w:type="gramEnd"/>
            <w:r w:rsidRPr="00082F19">
              <w:rPr>
                <w:rFonts w:ascii="Arial Narrow" w:hAnsi="Arial Narrow"/>
                <w:sz w:val="20"/>
              </w:rPr>
              <w:t>8.1.4</w:t>
            </w:r>
          </w:p>
        </w:tc>
      </w:tr>
    </w:tbl>
    <w:p w14:paraId="460A61B4" w14:textId="77777777" w:rsidR="00E32813" w:rsidRDefault="00E32813"/>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65E238CA" w14:textId="77777777">
        <w:tc>
          <w:tcPr>
            <w:tcW w:w="9450" w:type="dxa"/>
          </w:tcPr>
          <w:p w14:paraId="1752FDE0" w14:textId="77777777" w:rsidR="002F782B" w:rsidRPr="00D00DEA" w:rsidRDefault="00433FA9" w:rsidP="006958C2">
            <w:pPr>
              <w:ind w:left="360" w:hanging="360"/>
              <w:rPr>
                <w:rFonts w:ascii="Arial Narrow" w:hAnsi="Arial Narrow"/>
                <w:b/>
                <w:sz w:val="20"/>
              </w:rPr>
            </w:pPr>
            <w:r w:rsidRPr="00D00DEA">
              <w:rPr>
                <w:rFonts w:ascii="Arial Narrow" w:hAnsi="Arial Narrow"/>
                <w:b/>
                <w:sz w:val="20"/>
              </w:rPr>
              <w:t>Common Core State</w:t>
            </w:r>
            <w:r w:rsidR="004B20CA" w:rsidRPr="00D00DEA">
              <w:rPr>
                <w:rFonts w:ascii="Arial Narrow" w:hAnsi="Arial Narrow"/>
                <w:b/>
                <w:sz w:val="20"/>
              </w:rPr>
              <w:t xml:space="preserve"> Standards Addressed</w:t>
            </w:r>
          </w:p>
        </w:tc>
      </w:tr>
      <w:tr w:rsidR="002F782B" w:rsidRPr="00D00DEA" w14:paraId="17EAA83E" w14:textId="77777777">
        <w:tc>
          <w:tcPr>
            <w:tcW w:w="9450" w:type="dxa"/>
          </w:tcPr>
          <w:p w14:paraId="07DADA21" w14:textId="77777777" w:rsidR="00433FA9" w:rsidRDefault="00FE01B7" w:rsidP="004F1B69">
            <w:pPr>
              <w:pStyle w:val="BulletedList"/>
              <w:tabs>
                <w:tab w:val="clear" w:pos="720"/>
                <w:tab w:val="num" w:pos="252"/>
              </w:tabs>
              <w:spacing w:line="240" w:lineRule="auto"/>
              <w:ind w:left="259" w:hanging="187"/>
              <w:rPr>
                <w:sz w:val="20"/>
              </w:rPr>
            </w:pPr>
            <w:hyperlink r:id="rId7" w:history="1">
              <w:r w:rsidR="00433FA9" w:rsidRPr="00D00DEA">
                <w:rPr>
                  <w:sz w:val="20"/>
                </w:rPr>
                <w:t>CCSS.ELA-Literacy.W.4.2</w:t>
              </w:r>
            </w:hyperlink>
            <w:r w:rsidR="00433FA9" w:rsidRPr="00D00DEA">
              <w:rPr>
                <w:sz w:val="20"/>
              </w:rPr>
              <w:t xml:space="preserve"> Write informative/explanatory texts to examine a topic and convey ideas and information clearly.</w:t>
            </w:r>
          </w:p>
          <w:bookmarkStart w:id="0" w:name="CCSS.ELA-Literacy.W.4.2.d"/>
          <w:p w14:paraId="61E39609" w14:textId="77777777" w:rsidR="004F1B69" w:rsidRPr="004F1B69" w:rsidRDefault="004F1B69" w:rsidP="004F1B69">
            <w:pPr>
              <w:pStyle w:val="BulletedList"/>
              <w:tabs>
                <w:tab w:val="clear" w:pos="720"/>
                <w:tab w:val="num" w:pos="252"/>
              </w:tabs>
              <w:spacing w:line="240" w:lineRule="auto"/>
              <w:ind w:left="259" w:hanging="187"/>
              <w:rPr>
                <w:sz w:val="20"/>
              </w:rPr>
            </w:pPr>
            <w:r w:rsidRPr="004F1B69">
              <w:rPr>
                <w:sz w:val="20"/>
              </w:rPr>
              <w:fldChar w:fldCharType="begin"/>
            </w:r>
            <w:r w:rsidRPr="004F1B69">
              <w:rPr>
                <w:sz w:val="20"/>
              </w:rPr>
              <w:instrText xml:space="preserve"> HYPERLINK "http://www.corestandards.org/ELA-Literacy/W/4/2/d/" </w:instrText>
            </w:r>
            <w:r w:rsidRPr="004F1B69">
              <w:rPr>
                <w:sz w:val="20"/>
              </w:rPr>
              <w:fldChar w:fldCharType="separate"/>
            </w:r>
            <w:r w:rsidRPr="004F1B69">
              <w:rPr>
                <w:rStyle w:val="Hyperlink"/>
                <w:caps/>
                <w:color w:val="373737"/>
                <w:sz w:val="20"/>
                <w:u w:val="none"/>
              </w:rPr>
              <w:t>CCSS.ELA-LITERACY.W.4.2.D</w:t>
            </w:r>
            <w:r w:rsidRPr="004F1B69">
              <w:rPr>
                <w:sz w:val="20"/>
              </w:rPr>
              <w:fldChar w:fldCharType="end"/>
            </w:r>
            <w:bookmarkEnd w:id="0"/>
            <w:r w:rsidRPr="004F1B69">
              <w:rPr>
                <w:sz w:val="20"/>
              </w:rPr>
              <w:t xml:space="preserve"> </w:t>
            </w:r>
            <w:r w:rsidRPr="004F1B69">
              <w:rPr>
                <w:color w:val="202020"/>
                <w:sz w:val="20"/>
              </w:rPr>
              <w:t>Use precise language and domain-specific vocabulary to inform about or explain the topic.</w:t>
            </w:r>
          </w:p>
          <w:bookmarkStart w:id="1" w:name="CCSS.ELA-Literacy.SL.4.1"/>
          <w:p w14:paraId="2E69478D" w14:textId="30CE40A1" w:rsidR="004F1B69" w:rsidRPr="00BF0034" w:rsidRDefault="00BF0034" w:rsidP="004F1B69">
            <w:pPr>
              <w:pStyle w:val="BulletedList"/>
              <w:tabs>
                <w:tab w:val="clear" w:pos="720"/>
                <w:tab w:val="num" w:pos="252"/>
              </w:tabs>
              <w:spacing w:line="240" w:lineRule="auto"/>
              <w:ind w:left="259" w:hanging="187"/>
              <w:rPr>
                <w:sz w:val="20"/>
              </w:rPr>
            </w:pPr>
            <w:r w:rsidRPr="00BF0034">
              <w:rPr>
                <w:sz w:val="20"/>
              </w:rPr>
              <w:fldChar w:fldCharType="begin"/>
            </w:r>
            <w:r w:rsidRPr="00BF0034">
              <w:rPr>
                <w:sz w:val="20"/>
              </w:rPr>
              <w:instrText xml:space="preserve"> HYPERLINK "http://www.corestandards.org/ELA-Literacy/SL/4/1/" </w:instrText>
            </w:r>
            <w:r w:rsidRPr="00BF0034">
              <w:rPr>
                <w:sz w:val="20"/>
              </w:rPr>
              <w:fldChar w:fldCharType="separate"/>
            </w:r>
            <w:r w:rsidRPr="00BF0034">
              <w:rPr>
                <w:rStyle w:val="Hyperlink"/>
                <w:caps/>
                <w:color w:val="373737"/>
                <w:sz w:val="20"/>
                <w:u w:val="none"/>
              </w:rPr>
              <w:t>CCSS.ELA-LITERACY.SL.4.1</w:t>
            </w:r>
            <w:r w:rsidRPr="00BF0034">
              <w:rPr>
                <w:sz w:val="20"/>
              </w:rPr>
              <w:fldChar w:fldCharType="end"/>
            </w:r>
            <w:bookmarkEnd w:id="1"/>
            <w:r w:rsidRPr="00BF0034">
              <w:rPr>
                <w:sz w:val="20"/>
              </w:rPr>
              <w:t xml:space="preserve"> </w:t>
            </w:r>
            <w:r w:rsidRPr="00BF0034">
              <w:rPr>
                <w:color w:val="202020"/>
                <w:sz w:val="20"/>
              </w:rPr>
              <w:t>Engage effectively in a range of collaborative discussions (one-on-one, in groups, and teacher-led) with diverse partners on </w:t>
            </w:r>
            <w:r w:rsidRPr="00BF0034">
              <w:rPr>
                <w:rStyle w:val="Emphasis"/>
                <w:color w:val="202020"/>
                <w:sz w:val="20"/>
              </w:rPr>
              <w:t>grade 4 topics and texts</w:t>
            </w:r>
            <w:r w:rsidRPr="00BF0034">
              <w:rPr>
                <w:color w:val="202020"/>
                <w:sz w:val="20"/>
              </w:rPr>
              <w:t>, building on others' ideas and expressing their own clearly.</w:t>
            </w:r>
          </w:p>
        </w:tc>
      </w:tr>
    </w:tbl>
    <w:p w14:paraId="204518F5" w14:textId="77777777" w:rsidR="002F782B" w:rsidRPr="00D00DEA" w:rsidRDefault="002F782B" w:rsidP="002F782B">
      <w:pPr>
        <w:outlineLvl w:val="0"/>
        <w:rPr>
          <w:rFonts w:ascii="Arial Narrow" w:hAnsi="Arial Narrow"/>
          <w:b/>
          <w:sz w:val="20"/>
        </w:rPr>
      </w:pPr>
    </w:p>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4A0" w:firstRow="1" w:lastRow="0" w:firstColumn="1" w:lastColumn="0" w:noHBand="0" w:noVBand="1"/>
      </w:tblPr>
      <w:tblGrid>
        <w:gridCol w:w="2073"/>
        <w:gridCol w:w="1789"/>
        <w:gridCol w:w="598"/>
        <w:gridCol w:w="1191"/>
        <w:gridCol w:w="1194"/>
        <w:gridCol w:w="594"/>
        <w:gridCol w:w="1790"/>
      </w:tblGrid>
      <w:tr w:rsidR="00E32813" w:rsidRPr="00D00DEA" w14:paraId="0EBAA256" w14:textId="77777777" w:rsidTr="0072766A">
        <w:tc>
          <w:tcPr>
            <w:tcW w:w="1123" w:type="pct"/>
          </w:tcPr>
          <w:p w14:paraId="15DB3EF5" w14:textId="77777777" w:rsidR="00D00DEA" w:rsidRPr="00D00DEA" w:rsidRDefault="00D00DEA" w:rsidP="00263AE6">
            <w:pPr>
              <w:rPr>
                <w:rFonts w:ascii="Arial Narrow" w:hAnsi="Arial Narrow"/>
                <w:b/>
                <w:sz w:val="20"/>
              </w:rPr>
            </w:pPr>
            <w:r w:rsidRPr="00D00DEA">
              <w:rPr>
                <w:rFonts w:ascii="Arial Narrow" w:hAnsi="Arial Narrow"/>
                <w:b/>
                <w:sz w:val="20"/>
              </w:rPr>
              <w:t>Forms</w:t>
            </w:r>
          </w:p>
        </w:tc>
        <w:tc>
          <w:tcPr>
            <w:tcW w:w="1293" w:type="pct"/>
            <w:gridSpan w:val="2"/>
            <w:shd w:val="clear" w:color="auto" w:fill="FFFF00"/>
            <w:vAlign w:val="center"/>
          </w:tcPr>
          <w:p w14:paraId="170AE937" w14:textId="77777777" w:rsidR="00D00DEA" w:rsidRPr="00D00DEA" w:rsidRDefault="00D00DEA" w:rsidP="00263AE6">
            <w:pPr>
              <w:jc w:val="center"/>
              <w:rPr>
                <w:rFonts w:ascii="Arial Narrow" w:hAnsi="Arial Narrow"/>
                <w:sz w:val="20"/>
              </w:rPr>
            </w:pPr>
            <w:r w:rsidRPr="00D00DEA">
              <w:rPr>
                <w:rFonts w:ascii="Arial Narrow" w:hAnsi="Arial Narrow"/>
                <w:sz w:val="20"/>
              </w:rPr>
              <w:t>2D</w:t>
            </w:r>
          </w:p>
        </w:tc>
        <w:tc>
          <w:tcPr>
            <w:tcW w:w="1292" w:type="pct"/>
            <w:gridSpan w:val="2"/>
            <w:shd w:val="clear" w:color="auto" w:fill="auto"/>
            <w:vAlign w:val="center"/>
          </w:tcPr>
          <w:p w14:paraId="18A19CE7" w14:textId="77777777" w:rsidR="00D00DEA" w:rsidRPr="00D00DEA" w:rsidRDefault="00D00DEA" w:rsidP="00263AE6">
            <w:pPr>
              <w:jc w:val="center"/>
              <w:rPr>
                <w:rFonts w:ascii="Arial Narrow" w:hAnsi="Arial Narrow"/>
                <w:sz w:val="20"/>
              </w:rPr>
            </w:pPr>
            <w:r w:rsidRPr="00D00DEA">
              <w:rPr>
                <w:rFonts w:ascii="Arial Narrow" w:hAnsi="Arial Narrow"/>
                <w:sz w:val="20"/>
              </w:rPr>
              <w:t>3D</w:t>
            </w:r>
          </w:p>
        </w:tc>
        <w:tc>
          <w:tcPr>
            <w:tcW w:w="1292" w:type="pct"/>
            <w:gridSpan w:val="2"/>
            <w:shd w:val="clear" w:color="auto" w:fill="auto"/>
            <w:vAlign w:val="center"/>
          </w:tcPr>
          <w:p w14:paraId="0B0D0D0F" w14:textId="77777777" w:rsidR="00D00DEA" w:rsidRPr="00D00DEA" w:rsidRDefault="00D00DEA" w:rsidP="00263AE6">
            <w:pPr>
              <w:jc w:val="center"/>
              <w:rPr>
                <w:rFonts w:ascii="Arial Narrow" w:hAnsi="Arial Narrow"/>
                <w:sz w:val="20"/>
              </w:rPr>
            </w:pPr>
            <w:r w:rsidRPr="00D00DEA">
              <w:rPr>
                <w:rFonts w:ascii="Arial Narrow" w:hAnsi="Arial Narrow"/>
                <w:sz w:val="20"/>
              </w:rPr>
              <w:t>4D</w:t>
            </w:r>
          </w:p>
        </w:tc>
      </w:tr>
      <w:tr w:rsidR="00E32813" w:rsidRPr="00D00DEA" w14:paraId="6B7F4E9E" w14:textId="77777777" w:rsidTr="0072766A">
        <w:tc>
          <w:tcPr>
            <w:tcW w:w="1123" w:type="pct"/>
          </w:tcPr>
          <w:p w14:paraId="28F28553" w14:textId="77777777" w:rsidR="00D00DEA" w:rsidRPr="00D00DEA" w:rsidRDefault="00D00DEA" w:rsidP="00263AE6">
            <w:pPr>
              <w:rPr>
                <w:rFonts w:ascii="Arial Narrow" w:hAnsi="Arial Narrow"/>
                <w:b/>
                <w:sz w:val="20"/>
              </w:rPr>
            </w:pPr>
            <w:r w:rsidRPr="00D00DEA">
              <w:rPr>
                <w:rFonts w:ascii="Arial Narrow" w:hAnsi="Arial Narrow"/>
                <w:b/>
                <w:sz w:val="20"/>
              </w:rPr>
              <w:t>Frames</w:t>
            </w:r>
          </w:p>
        </w:tc>
        <w:tc>
          <w:tcPr>
            <w:tcW w:w="969" w:type="pct"/>
            <w:shd w:val="clear" w:color="auto" w:fill="FFFF00"/>
            <w:vAlign w:val="center"/>
          </w:tcPr>
          <w:p w14:paraId="7AF190F3" w14:textId="77777777" w:rsidR="00D00DEA" w:rsidRPr="00D00DEA" w:rsidRDefault="00D00DEA" w:rsidP="00263AE6">
            <w:pPr>
              <w:jc w:val="center"/>
              <w:rPr>
                <w:rFonts w:ascii="Arial Narrow" w:hAnsi="Arial Narrow"/>
                <w:sz w:val="20"/>
              </w:rPr>
            </w:pPr>
            <w:r w:rsidRPr="00D00DEA">
              <w:rPr>
                <w:rFonts w:ascii="Arial Narrow" w:hAnsi="Arial Narrow"/>
                <w:sz w:val="20"/>
              </w:rPr>
              <w:t>Cultural</w:t>
            </w:r>
          </w:p>
        </w:tc>
        <w:tc>
          <w:tcPr>
            <w:tcW w:w="969" w:type="pct"/>
            <w:gridSpan w:val="2"/>
            <w:shd w:val="clear" w:color="auto" w:fill="FFFF00"/>
            <w:vAlign w:val="center"/>
          </w:tcPr>
          <w:p w14:paraId="2052A547" w14:textId="77777777" w:rsidR="00D00DEA" w:rsidRPr="00D00DEA" w:rsidRDefault="00D00DEA" w:rsidP="00263AE6">
            <w:pPr>
              <w:jc w:val="center"/>
              <w:rPr>
                <w:rFonts w:ascii="Arial Narrow" w:hAnsi="Arial Narrow"/>
                <w:sz w:val="20"/>
              </w:rPr>
            </w:pPr>
            <w:r w:rsidRPr="00D00DEA">
              <w:rPr>
                <w:rFonts w:ascii="Arial Narrow" w:hAnsi="Arial Narrow"/>
                <w:sz w:val="20"/>
              </w:rPr>
              <w:t>Subjective</w:t>
            </w:r>
          </w:p>
        </w:tc>
        <w:tc>
          <w:tcPr>
            <w:tcW w:w="969" w:type="pct"/>
            <w:gridSpan w:val="2"/>
            <w:shd w:val="clear" w:color="auto" w:fill="auto"/>
            <w:vAlign w:val="center"/>
          </w:tcPr>
          <w:p w14:paraId="1D9B56F5" w14:textId="77777777" w:rsidR="00D00DEA" w:rsidRPr="00D00DEA" w:rsidRDefault="00D00DEA" w:rsidP="00263AE6">
            <w:pPr>
              <w:jc w:val="center"/>
              <w:rPr>
                <w:rFonts w:ascii="Arial Narrow" w:hAnsi="Arial Narrow"/>
                <w:sz w:val="20"/>
              </w:rPr>
            </w:pPr>
            <w:r w:rsidRPr="00D00DEA">
              <w:rPr>
                <w:rFonts w:ascii="Arial Narrow" w:hAnsi="Arial Narrow"/>
                <w:sz w:val="20"/>
              </w:rPr>
              <w:t>Structural</w:t>
            </w:r>
          </w:p>
        </w:tc>
        <w:tc>
          <w:tcPr>
            <w:tcW w:w="970" w:type="pct"/>
            <w:shd w:val="clear" w:color="auto" w:fill="auto"/>
            <w:vAlign w:val="center"/>
          </w:tcPr>
          <w:p w14:paraId="6B63B763" w14:textId="77777777" w:rsidR="00D00DEA" w:rsidRPr="00D00DEA" w:rsidRDefault="00D00DEA" w:rsidP="00263AE6">
            <w:pPr>
              <w:jc w:val="center"/>
              <w:rPr>
                <w:rFonts w:ascii="Arial Narrow" w:hAnsi="Arial Narrow"/>
                <w:sz w:val="20"/>
              </w:rPr>
            </w:pPr>
            <w:r w:rsidRPr="00D00DEA">
              <w:rPr>
                <w:rFonts w:ascii="Arial Narrow" w:hAnsi="Arial Narrow"/>
                <w:sz w:val="20"/>
              </w:rPr>
              <w:t>Postmodern</w:t>
            </w:r>
          </w:p>
        </w:tc>
      </w:tr>
      <w:tr w:rsidR="00E32813" w:rsidRPr="00D00DEA" w14:paraId="3959E65A" w14:textId="77777777" w:rsidTr="003A4A6F">
        <w:tc>
          <w:tcPr>
            <w:tcW w:w="1123" w:type="pct"/>
          </w:tcPr>
          <w:p w14:paraId="0DF7F4C5" w14:textId="77777777" w:rsidR="00D00DEA" w:rsidRPr="00D00DEA" w:rsidRDefault="00D00DEA" w:rsidP="00263AE6">
            <w:pPr>
              <w:rPr>
                <w:rFonts w:ascii="Arial Narrow" w:hAnsi="Arial Narrow"/>
                <w:b/>
                <w:sz w:val="20"/>
              </w:rPr>
            </w:pPr>
            <w:r w:rsidRPr="00D00DEA">
              <w:rPr>
                <w:rFonts w:ascii="Arial Narrow" w:hAnsi="Arial Narrow"/>
                <w:b/>
                <w:sz w:val="20"/>
              </w:rPr>
              <w:t>Conceptual</w:t>
            </w:r>
          </w:p>
          <w:p w14:paraId="7C75D64C" w14:textId="77777777" w:rsidR="00D00DEA" w:rsidRPr="00D00DEA" w:rsidRDefault="00D00DEA" w:rsidP="00263AE6">
            <w:pPr>
              <w:rPr>
                <w:rFonts w:ascii="Arial Narrow" w:hAnsi="Arial Narrow"/>
                <w:b/>
                <w:sz w:val="20"/>
              </w:rPr>
            </w:pPr>
            <w:r w:rsidRPr="00D00DEA">
              <w:rPr>
                <w:rFonts w:ascii="Arial Narrow" w:hAnsi="Arial Narrow"/>
                <w:b/>
                <w:sz w:val="20"/>
              </w:rPr>
              <w:t>Framework</w:t>
            </w:r>
          </w:p>
        </w:tc>
        <w:tc>
          <w:tcPr>
            <w:tcW w:w="969" w:type="pct"/>
            <w:shd w:val="clear" w:color="auto" w:fill="FFFF00"/>
            <w:vAlign w:val="center"/>
          </w:tcPr>
          <w:p w14:paraId="4FAB0C4E" w14:textId="77777777" w:rsidR="00D00DEA" w:rsidRPr="00D00DEA" w:rsidRDefault="00D00DEA" w:rsidP="00263AE6">
            <w:pPr>
              <w:jc w:val="center"/>
              <w:rPr>
                <w:rFonts w:ascii="Arial Narrow" w:hAnsi="Arial Narrow"/>
                <w:sz w:val="20"/>
              </w:rPr>
            </w:pPr>
            <w:r w:rsidRPr="00D00DEA">
              <w:rPr>
                <w:rFonts w:ascii="Arial Narrow" w:hAnsi="Arial Narrow"/>
                <w:sz w:val="20"/>
              </w:rPr>
              <w:t>Artwork</w:t>
            </w:r>
          </w:p>
        </w:tc>
        <w:tc>
          <w:tcPr>
            <w:tcW w:w="969" w:type="pct"/>
            <w:gridSpan w:val="2"/>
            <w:shd w:val="clear" w:color="auto" w:fill="FFFF00"/>
            <w:vAlign w:val="center"/>
          </w:tcPr>
          <w:p w14:paraId="7003FF59" w14:textId="77777777" w:rsidR="00D00DEA" w:rsidRPr="00D00DEA" w:rsidRDefault="00D00DEA" w:rsidP="00263AE6">
            <w:pPr>
              <w:jc w:val="center"/>
              <w:rPr>
                <w:rFonts w:ascii="Arial Narrow" w:hAnsi="Arial Narrow"/>
                <w:sz w:val="20"/>
              </w:rPr>
            </w:pPr>
            <w:r w:rsidRPr="00D00DEA">
              <w:rPr>
                <w:rFonts w:ascii="Arial Narrow" w:hAnsi="Arial Narrow"/>
                <w:sz w:val="20"/>
              </w:rPr>
              <w:t>Artist</w:t>
            </w:r>
          </w:p>
        </w:tc>
        <w:tc>
          <w:tcPr>
            <w:tcW w:w="969" w:type="pct"/>
            <w:gridSpan w:val="2"/>
            <w:shd w:val="clear" w:color="auto" w:fill="FFFF00"/>
            <w:vAlign w:val="center"/>
          </w:tcPr>
          <w:p w14:paraId="6467F290" w14:textId="77777777" w:rsidR="00D00DEA" w:rsidRPr="00D00DEA" w:rsidRDefault="00D00DEA" w:rsidP="00263AE6">
            <w:pPr>
              <w:jc w:val="center"/>
              <w:rPr>
                <w:rFonts w:ascii="Arial Narrow" w:hAnsi="Arial Narrow"/>
                <w:sz w:val="20"/>
              </w:rPr>
            </w:pPr>
            <w:r w:rsidRPr="00D00DEA">
              <w:rPr>
                <w:rFonts w:ascii="Arial Narrow" w:hAnsi="Arial Narrow"/>
                <w:sz w:val="20"/>
              </w:rPr>
              <w:t>Audience</w:t>
            </w:r>
          </w:p>
        </w:tc>
        <w:tc>
          <w:tcPr>
            <w:tcW w:w="969" w:type="pct"/>
            <w:shd w:val="clear" w:color="auto" w:fill="FFFF00"/>
            <w:vAlign w:val="center"/>
          </w:tcPr>
          <w:p w14:paraId="02D17A9F" w14:textId="77777777" w:rsidR="00D00DEA" w:rsidRPr="00D00DEA" w:rsidRDefault="00D00DEA" w:rsidP="00263AE6">
            <w:pPr>
              <w:jc w:val="center"/>
              <w:rPr>
                <w:rFonts w:ascii="Arial Narrow" w:hAnsi="Arial Narrow"/>
                <w:sz w:val="20"/>
              </w:rPr>
            </w:pPr>
            <w:r w:rsidRPr="00D00DEA">
              <w:rPr>
                <w:rFonts w:ascii="Arial Narrow" w:hAnsi="Arial Narrow"/>
                <w:sz w:val="20"/>
              </w:rPr>
              <w:t>World</w:t>
            </w:r>
          </w:p>
        </w:tc>
      </w:tr>
    </w:tbl>
    <w:p w14:paraId="48E6D434" w14:textId="77777777" w:rsidR="002F782B" w:rsidRPr="00D00DEA" w:rsidRDefault="002F782B" w:rsidP="002F782B">
      <w:pPr>
        <w:outlineLvl w:val="0"/>
        <w:rPr>
          <w:rFonts w:ascii="Arial Narrow" w:hAnsi="Arial Narrow"/>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2"/>
      </w:tblGrid>
      <w:tr w:rsidR="002F782B" w:rsidRPr="00D00DEA" w14:paraId="548A6D92" w14:textId="77777777">
        <w:tc>
          <w:tcPr>
            <w:tcW w:w="9468" w:type="dxa"/>
            <w:tcBorders>
              <w:top w:val="nil"/>
              <w:left w:val="nil"/>
              <w:right w:val="nil"/>
            </w:tcBorders>
          </w:tcPr>
          <w:p w14:paraId="5A67A0A3" w14:textId="77777777" w:rsidR="002F782B" w:rsidRPr="00D00DEA" w:rsidRDefault="004B20CA" w:rsidP="002F782B">
            <w:pPr>
              <w:tabs>
                <w:tab w:val="left" w:pos="2976"/>
              </w:tabs>
              <w:jc w:val="center"/>
              <w:outlineLvl w:val="0"/>
              <w:rPr>
                <w:rFonts w:ascii="Arial Narrow" w:hAnsi="Arial Narrow"/>
                <w:b/>
                <w:sz w:val="20"/>
              </w:rPr>
            </w:pPr>
            <w:r w:rsidRPr="00D00DEA">
              <w:rPr>
                <w:rFonts w:ascii="Arial Narrow" w:hAnsi="Arial Narrow"/>
                <w:b/>
                <w:sz w:val="20"/>
              </w:rPr>
              <w:t>LEARNING</w:t>
            </w:r>
            <w:r w:rsidR="002F782B" w:rsidRPr="00D00DEA">
              <w:rPr>
                <w:rFonts w:ascii="Arial Narrow" w:hAnsi="Arial Narrow"/>
                <w:b/>
                <w:sz w:val="20"/>
              </w:rPr>
              <w:t xml:space="preserve"> OBJECTIVES</w:t>
            </w:r>
          </w:p>
        </w:tc>
      </w:tr>
      <w:tr w:rsidR="002F782B" w:rsidRPr="00D00DEA" w14:paraId="07F4C95C" w14:textId="77777777">
        <w:tc>
          <w:tcPr>
            <w:tcW w:w="9468" w:type="dxa"/>
          </w:tcPr>
          <w:p w14:paraId="5D9A6A81" w14:textId="77777777" w:rsidR="002F782B" w:rsidRPr="00D00DEA" w:rsidRDefault="002F782B" w:rsidP="002F782B">
            <w:pPr>
              <w:pStyle w:val="Heading1"/>
              <w:rPr>
                <w:rFonts w:ascii="Arial Narrow" w:hAnsi="Arial Narrow"/>
                <w:i/>
                <w:sz w:val="20"/>
              </w:rPr>
            </w:pPr>
            <w:r w:rsidRPr="00D00DEA">
              <w:rPr>
                <w:rFonts w:ascii="Arial Narrow" w:hAnsi="Arial Narrow"/>
                <w:i/>
                <w:sz w:val="20"/>
              </w:rPr>
              <w:t>As a result of this lesson, students will be able to:</w:t>
            </w:r>
          </w:p>
        </w:tc>
      </w:tr>
      <w:tr w:rsidR="002F782B" w:rsidRPr="00D00DEA" w14:paraId="466BB7DD" w14:textId="77777777">
        <w:tc>
          <w:tcPr>
            <w:tcW w:w="9468" w:type="dxa"/>
          </w:tcPr>
          <w:p w14:paraId="797061D3" w14:textId="3DE298B5" w:rsidR="002F782B" w:rsidRDefault="008134E7" w:rsidP="000715F5">
            <w:pPr>
              <w:pStyle w:val="BulletList"/>
              <w:numPr>
                <w:ilvl w:val="0"/>
                <w:numId w:val="20"/>
              </w:numPr>
              <w:ind w:left="342" w:hanging="270"/>
              <w:rPr>
                <w:rFonts w:ascii="Arial Narrow" w:hAnsi="Arial Narrow"/>
                <w:sz w:val="20"/>
              </w:rPr>
            </w:pPr>
            <w:r>
              <w:rPr>
                <w:rFonts w:ascii="Arial Narrow" w:hAnsi="Arial Narrow"/>
                <w:sz w:val="20"/>
              </w:rPr>
              <w:t>The students will analyze the works of two artists, explaining how their media choice effects their artwork.</w:t>
            </w:r>
          </w:p>
          <w:p w14:paraId="3909356A" w14:textId="1D286F3D" w:rsidR="008134E7" w:rsidRDefault="008134E7" w:rsidP="000715F5">
            <w:pPr>
              <w:pStyle w:val="BulletList"/>
              <w:numPr>
                <w:ilvl w:val="0"/>
                <w:numId w:val="20"/>
              </w:numPr>
              <w:ind w:left="342" w:hanging="270"/>
              <w:rPr>
                <w:rFonts w:ascii="Arial Narrow" w:hAnsi="Arial Narrow"/>
                <w:sz w:val="20"/>
              </w:rPr>
            </w:pPr>
            <w:r>
              <w:rPr>
                <w:rFonts w:ascii="Arial Narrow" w:hAnsi="Arial Narrow"/>
                <w:sz w:val="20"/>
              </w:rPr>
              <w:t>The students will create a self-portrait using at least 2 different forms of media.</w:t>
            </w:r>
          </w:p>
          <w:p w14:paraId="6765C60C" w14:textId="53EE233C" w:rsidR="002F782B" w:rsidRPr="008134E7" w:rsidRDefault="008134E7" w:rsidP="008134E7">
            <w:pPr>
              <w:pStyle w:val="BulletList"/>
              <w:numPr>
                <w:ilvl w:val="0"/>
                <w:numId w:val="20"/>
              </w:numPr>
              <w:ind w:left="342" w:hanging="270"/>
              <w:rPr>
                <w:rFonts w:ascii="Arial Narrow" w:hAnsi="Arial Narrow"/>
                <w:sz w:val="20"/>
              </w:rPr>
            </w:pPr>
            <w:r>
              <w:rPr>
                <w:rFonts w:ascii="Arial Narrow" w:hAnsi="Arial Narrow"/>
                <w:sz w:val="20"/>
              </w:rPr>
              <w:t>The students will write an artist statement explaining their art making process and how their choices effected their final piece.</w:t>
            </w:r>
          </w:p>
        </w:tc>
      </w:tr>
    </w:tbl>
    <w:p w14:paraId="2D797CA4" w14:textId="1C69127C" w:rsidR="002F782B" w:rsidRDefault="002F782B" w:rsidP="002F782B">
      <w:pPr>
        <w:outlineLvl w:val="0"/>
        <w:rPr>
          <w:rFonts w:ascii="Arial Narrow" w:hAnsi="Arial Narrow"/>
          <w:b/>
          <w:sz w:val="20"/>
        </w:rPr>
      </w:pPr>
    </w:p>
    <w:p w14:paraId="05F6E376" w14:textId="2F291443" w:rsidR="0072766A" w:rsidRPr="00D00DEA" w:rsidRDefault="0072766A" w:rsidP="0072766A">
      <w:pPr>
        <w:jc w:val="center"/>
        <w:outlineLvl w:val="0"/>
        <w:rPr>
          <w:rFonts w:ascii="Arial Narrow" w:hAnsi="Arial Narrow"/>
          <w:b/>
          <w:sz w:val="20"/>
        </w:rPr>
      </w:pPr>
      <w:r>
        <w:rPr>
          <w:rFonts w:ascii="Arial Narrow" w:hAnsi="Arial Narrow"/>
          <w:b/>
          <w:sz w:val="20"/>
        </w:rPr>
        <w:t>TEACHER MATERIALS</w:t>
      </w:r>
    </w:p>
    <w:tbl>
      <w:tblPr>
        <w:tblW w:w="94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3"/>
      </w:tblGrid>
      <w:tr w:rsidR="0072766A" w:rsidRPr="00D00DEA" w14:paraId="176B03E1" w14:textId="77777777" w:rsidTr="0072766A">
        <w:trPr>
          <w:trHeight w:val="394"/>
        </w:trPr>
        <w:tc>
          <w:tcPr>
            <w:tcW w:w="9453" w:type="dxa"/>
          </w:tcPr>
          <w:p w14:paraId="0D153ECD" w14:textId="77777777" w:rsidR="0072766A" w:rsidRDefault="0072766A" w:rsidP="002F782B">
            <w:pPr>
              <w:pStyle w:val="BulletList"/>
              <w:ind w:left="342" w:hanging="342"/>
              <w:rPr>
                <w:rFonts w:ascii="Arial Narrow" w:hAnsi="Arial Narrow"/>
                <w:sz w:val="20"/>
              </w:rPr>
            </w:pPr>
            <w:r>
              <w:rPr>
                <w:rFonts w:ascii="Arial Narrow" w:hAnsi="Arial Narrow"/>
                <w:sz w:val="20"/>
              </w:rPr>
              <w:t>PowerPoint about artists and mixed media</w:t>
            </w:r>
          </w:p>
          <w:p w14:paraId="78DA9292" w14:textId="77777777" w:rsidR="0072766A" w:rsidRDefault="0072766A" w:rsidP="002F782B">
            <w:pPr>
              <w:pStyle w:val="BulletList"/>
              <w:ind w:left="342" w:hanging="342"/>
              <w:rPr>
                <w:rFonts w:ascii="Arial Narrow" w:hAnsi="Arial Narrow"/>
                <w:sz w:val="20"/>
              </w:rPr>
            </w:pPr>
            <w:r>
              <w:rPr>
                <w:rFonts w:ascii="Arial Narrow" w:hAnsi="Arial Narrow"/>
                <w:sz w:val="20"/>
              </w:rPr>
              <w:t>Handout with guiding questions</w:t>
            </w:r>
          </w:p>
          <w:p w14:paraId="33ADA6D2" w14:textId="77777777" w:rsidR="0072766A" w:rsidRDefault="0072766A" w:rsidP="002F782B">
            <w:pPr>
              <w:pStyle w:val="BulletList"/>
              <w:ind w:left="342" w:hanging="342"/>
              <w:rPr>
                <w:rFonts w:ascii="Arial Narrow" w:hAnsi="Arial Narrow"/>
                <w:sz w:val="20"/>
              </w:rPr>
            </w:pPr>
            <w:r>
              <w:rPr>
                <w:rFonts w:ascii="Arial Narrow" w:hAnsi="Arial Narrow"/>
                <w:sz w:val="20"/>
              </w:rPr>
              <w:t>Access to computer and projector</w:t>
            </w:r>
          </w:p>
          <w:p w14:paraId="08309067" w14:textId="77777777" w:rsidR="0072766A" w:rsidRDefault="0072766A" w:rsidP="002F782B">
            <w:pPr>
              <w:pStyle w:val="BulletList"/>
              <w:ind w:left="342" w:hanging="342"/>
              <w:rPr>
                <w:rFonts w:ascii="Arial Narrow" w:hAnsi="Arial Narrow"/>
                <w:sz w:val="20"/>
              </w:rPr>
            </w:pPr>
            <w:r>
              <w:rPr>
                <w:rFonts w:ascii="Arial Narrow" w:hAnsi="Arial Narrow"/>
                <w:sz w:val="20"/>
              </w:rPr>
              <w:t>Posters with vocabulary and artists on them</w:t>
            </w:r>
          </w:p>
          <w:p w14:paraId="21A24BE1" w14:textId="77777777" w:rsidR="0072766A" w:rsidRDefault="0072766A" w:rsidP="002F782B">
            <w:pPr>
              <w:pStyle w:val="BulletList"/>
              <w:ind w:left="342" w:hanging="342"/>
              <w:rPr>
                <w:rFonts w:ascii="Arial Narrow" w:hAnsi="Arial Narrow"/>
                <w:sz w:val="20"/>
              </w:rPr>
            </w:pPr>
            <w:r>
              <w:rPr>
                <w:rFonts w:ascii="Arial Narrow" w:hAnsi="Arial Narrow"/>
                <w:sz w:val="20"/>
              </w:rPr>
              <w:t>Teacher examples of artwork/artist statement</w:t>
            </w:r>
          </w:p>
          <w:p w14:paraId="21B944FB" w14:textId="0266D0CA" w:rsidR="00CA70D1" w:rsidRPr="00D00DEA" w:rsidRDefault="00CA70D1" w:rsidP="002F782B">
            <w:pPr>
              <w:pStyle w:val="BulletList"/>
              <w:ind w:left="342" w:hanging="342"/>
              <w:rPr>
                <w:rFonts w:ascii="Arial Narrow" w:hAnsi="Arial Narrow"/>
                <w:sz w:val="20"/>
              </w:rPr>
            </w:pPr>
            <w:r>
              <w:rPr>
                <w:rFonts w:ascii="Arial Narrow" w:hAnsi="Arial Narrow"/>
                <w:sz w:val="20"/>
              </w:rPr>
              <w:t>Worksheet for early finishers</w:t>
            </w:r>
          </w:p>
        </w:tc>
      </w:tr>
    </w:tbl>
    <w:p w14:paraId="7F80988A" w14:textId="0C517D42" w:rsidR="002F782B" w:rsidRDefault="002F782B" w:rsidP="002F782B">
      <w:pPr>
        <w:outlineLvl w:val="0"/>
        <w:rPr>
          <w:rFonts w:ascii="Arial Narrow" w:hAnsi="Arial Narrow"/>
          <w:b/>
          <w:sz w:val="20"/>
        </w:rPr>
      </w:pPr>
    </w:p>
    <w:p w14:paraId="2D3EFB49" w14:textId="16DCD2AA" w:rsidR="0072766A" w:rsidRPr="00D00DEA" w:rsidRDefault="0072766A" w:rsidP="0072766A">
      <w:pPr>
        <w:jc w:val="center"/>
        <w:outlineLvl w:val="0"/>
        <w:rPr>
          <w:rFonts w:ascii="Arial Narrow" w:hAnsi="Arial Narrow"/>
          <w:b/>
          <w:sz w:val="20"/>
        </w:rPr>
      </w:pPr>
      <w:r>
        <w:rPr>
          <w:rFonts w:ascii="Arial Narrow" w:hAnsi="Arial Narrow"/>
          <w:b/>
          <w:sz w:val="20"/>
        </w:rPr>
        <w:t>STUDENT MATERIALS</w:t>
      </w: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3"/>
      </w:tblGrid>
      <w:tr w:rsidR="0072766A" w:rsidRPr="00D00DEA" w14:paraId="49E9FD84" w14:textId="77777777" w:rsidTr="0072766A">
        <w:trPr>
          <w:trHeight w:val="375"/>
        </w:trPr>
        <w:tc>
          <w:tcPr>
            <w:tcW w:w="9463" w:type="dxa"/>
          </w:tcPr>
          <w:p w14:paraId="38ECA8EB" w14:textId="77777777" w:rsidR="0072766A" w:rsidRDefault="003229A0" w:rsidP="002F782B">
            <w:pPr>
              <w:pStyle w:val="BulletList"/>
              <w:ind w:left="342" w:hanging="342"/>
              <w:rPr>
                <w:rFonts w:ascii="Arial Narrow" w:hAnsi="Arial Narrow"/>
                <w:sz w:val="20"/>
              </w:rPr>
            </w:pPr>
            <w:r>
              <w:rPr>
                <w:rFonts w:ascii="Arial Narrow" w:hAnsi="Arial Narrow"/>
                <w:sz w:val="20"/>
              </w:rPr>
              <w:t>Silhouette outlines</w:t>
            </w:r>
          </w:p>
          <w:p w14:paraId="7F8B2F13" w14:textId="77777777" w:rsidR="003229A0" w:rsidRDefault="003229A0" w:rsidP="002F782B">
            <w:pPr>
              <w:pStyle w:val="BulletList"/>
              <w:ind w:left="342" w:hanging="342"/>
              <w:rPr>
                <w:rFonts w:ascii="Arial Narrow" w:hAnsi="Arial Narrow"/>
                <w:sz w:val="20"/>
              </w:rPr>
            </w:pPr>
            <w:r>
              <w:rPr>
                <w:rFonts w:ascii="Arial Narrow" w:hAnsi="Arial Narrow"/>
                <w:sz w:val="20"/>
              </w:rPr>
              <w:t xml:space="preserve">Thicker board for the artmaking </w:t>
            </w:r>
          </w:p>
          <w:p w14:paraId="076FC4F8" w14:textId="772CFA9C" w:rsidR="003229A0" w:rsidRDefault="003229A0" w:rsidP="002F782B">
            <w:pPr>
              <w:pStyle w:val="BulletList"/>
              <w:ind w:left="342" w:hanging="342"/>
              <w:rPr>
                <w:rFonts w:ascii="Arial Narrow" w:hAnsi="Arial Narrow"/>
                <w:sz w:val="20"/>
              </w:rPr>
            </w:pPr>
            <w:r>
              <w:rPr>
                <w:rFonts w:ascii="Arial Narrow" w:hAnsi="Arial Narrow"/>
                <w:sz w:val="20"/>
              </w:rPr>
              <w:t>Markers</w:t>
            </w:r>
          </w:p>
          <w:p w14:paraId="5901BCE8" w14:textId="7EB5823E" w:rsidR="003229A0" w:rsidRDefault="003229A0" w:rsidP="002F782B">
            <w:pPr>
              <w:pStyle w:val="BulletList"/>
              <w:ind w:left="342" w:hanging="342"/>
              <w:rPr>
                <w:rFonts w:ascii="Arial Narrow" w:hAnsi="Arial Narrow"/>
                <w:sz w:val="20"/>
              </w:rPr>
            </w:pPr>
            <w:r>
              <w:rPr>
                <w:rFonts w:ascii="Arial Narrow" w:hAnsi="Arial Narrow"/>
                <w:sz w:val="20"/>
              </w:rPr>
              <w:t>Colored pencils</w:t>
            </w:r>
          </w:p>
          <w:p w14:paraId="14527478" w14:textId="78367F62" w:rsidR="00115F80" w:rsidRDefault="00115F80" w:rsidP="002F782B">
            <w:pPr>
              <w:pStyle w:val="BulletList"/>
              <w:ind w:left="342" w:hanging="342"/>
              <w:rPr>
                <w:rFonts w:ascii="Arial Narrow" w:hAnsi="Arial Narrow"/>
                <w:sz w:val="20"/>
              </w:rPr>
            </w:pPr>
            <w:r>
              <w:rPr>
                <w:rFonts w:ascii="Arial Narrow" w:hAnsi="Arial Narrow"/>
                <w:sz w:val="20"/>
              </w:rPr>
              <w:t>Oil pastels</w:t>
            </w:r>
          </w:p>
          <w:p w14:paraId="03B316D5" w14:textId="77777777" w:rsidR="003229A0" w:rsidRDefault="003229A0" w:rsidP="002F782B">
            <w:pPr>
              <w:pStyle w:val="BulletList"/>
              <w:ind w:left="342" w:hanging="342"/>
              <w:rPr>
                <w:rFonts w:ascii="Arial Narrow" w:hAnsi="Arial Narrow"/>
                <w:sz w:val="20"/>
              </w:rPr>
            </w:pPr>
            <w:r>
              <w:rPr>
                <w:rFonts w:ascii="Arial Narrow" w:hAnsi="Arial Narrow"/>
                <w:sz w:val="20"/>
              </w:rPr>
              <w:t>Pencils/erasers</w:t>
            </w:r>
          </w:p>
          <w:p w14:paraId="1C654456" w14:textId="77777777" w:rsidR="003229A0" w:rsidRDefault="003229A0" w:rsidP="002F782B">
            <w:pPr>
              <w:pStyle w:val="BulletList"/>
              <w:ind w:left="342" w:hanging="342"/>
              <w:rPr>
                <w:rFonts w:ascii="Arial Narrow" w:hAnsi="Arial Narrow"/>
                <w:sz w:val="20"/>
              </w:rPr>
            </w:pPr>
            <w:r>
              <w:rPr>
                <w:rFonts w:ascii="Arial Narrow" w:hAnsi="Arial Narrow"/>
                <w:sz w:val="20"/>
              </w:rPr>
              <w:t>Paint/brushes</w:t>
            </w:r>
          </w:p>
          <w:p w14:paraId="5693308E" w14:textId="77777777" w:rsidR="003229A0" w:rsidRDefault="003229A0" w:rsidP="002F782B">
            <w:pPr>
              <w:pStyle w:val="BulletList"/>
              <w:ind w:left="342" w:hanging="342"/>
              <w:rPr>
                <w:rFonts w:ascii="Arial Narrow" w:hAnsi="Arial Narrow"/>
                <w:sz w:val="20"/>
              </w:rPr>
            </w:pPr>
            <w:r>
              <w:rPr>
                <w:rFonts w:ascii="Arial Narrow" w:hAnsi="Arial Narrow"/>
                <w:sz w:val="20"/>
              </w:rPr>
              <w:t>Collage materials (colored paper, stickers, magazine cutouts, glue)</w:t>
            </w:r>
          </w:p>
          <w:p w14:paraId="5589EA18" w14:textId="1C43722E" w:rsidR="003229A0" w:rsidRDefault="003229A0" w:rsidP="002F782B">
            <w:pPr>
              <w:pStyle w:val="BulletList"/>
              <w:ind w:left="342" w:hanging="342"/>
              <w:rPr>
                <w:rFonts w:ascii="Arial Narrow" w:hAnsi="Arial Narrow"/>
                <w:sz w:val="20"/>
              </w:rPr>
            </w:pPr>
            <w:r>
              <w:rPr>
                <w:rFonts w:ascii="Arial Narrow" w:hAnsi="Arial Narrow"/>
                <w:sz w:val="20"/>
              </w:rPr>
              <w:t>Guiding questions handout</w:t>
            </w:r>
          </w:p>
          <w:p w14:paraId="627FFE24" w14:textId="7CF9A539" w:rsidR="00E51E5A" w:rsidRDefault="00E51E5A" w:rsidP="002F782B">
            <w:pPr>
              <w:pStyle w:val="BulletList"/>
              <w:ind w:left="342" w:hanging="342"/>
              <w:rPr>
                <w:rFonts w:ascii="Arial Narrow" w:hAnsi="Arial Narrow"/>
                <w:sz w:val="20"/>
              </w:rPr>
            </w:pPr>
            <w:r>
              <w:rPr>
                <w:rFonts w:ascii="Arial Narrow" w:hAnsi="Arial Narrow"/>
                <w:sz w:val="20"/>
              </w:rPr>
              <w:t>Handout with steps to draw facial features</w:t>
            </w:r>
          </w:p>
          <w:p w14:paraId="77951B18" w14:textId="1EB6ADB2" w:rsidR="00CA70D1" w:rsidRPr="00D00DEA" w:rsidRDefault="00CA70D1" w:rsidP="002F782B">
            <w:pPr>
              <w:pStyle w:val="BulletList"/>
              <w:ind w:left="342" w:hanging="342"/>
              <w:rPr>
                <w:rFonts w:ascii="Arial Narrow" w:hAnsi="Arial Narrow"/>
                <w:sz w:val="20"/>
              </w:rPr>
            </w:pPr>
            <w:r>
              <w:rPr>
                <w:rFonts w:ascii="Arial Narrow" w:hAnsi="Arial Narrow"/>
                <w:sz w:val="20"/>
              </w:rPr>
              <w:t>Worksheet for early finishers</w:t>
            </w:r>
          </w:p>
        </w:tc>
      </w:tr>
    </w:tbl>
    <w:p w14:paraId="30AF89E5" w14:textId="77777777" w:rsidR="00D00DEA" w:rsidRDefault="00D00DEA" w:rsidP="002F782B">
      <w:pPr>
        <w:outlineLvl w:val="0"/>
        <w:rPr>
          <w:rFonts w:ascii="Arial Narrow" w:hAnsi="Arial Narrow"/>
          <w:b/>
          <w:sz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0"/>
      </w:tblGrid>
      <w:tr w:rsidR="00D00DEA" w:rsidRPr="00D00DEA" w14:paraId="02486E94" w14:textId="77777777">
        <w:tc>
          <w:tcPr>
            <w:tcW w:w="9450" w:type="dxa"/>
            <w:tcBorders>
              <w:top w:val="nil"/>
              <w:left w:val="nil"/>
              <w:bottom w:val="nil"/>
              <w:right w:val="nil"/>
            </w:tcBorders>
          </w:tcPr>
          <w:p w14:paraId="5949E0F8" w14:textId="77777777" w:rsidR="00D00DEA" w:rsidRPr="00D00DEA" w:rsidRDefault="00E32813" w:rsidP="00D00DEA">
            <w:pPr>
              <w:jc w:val="center"/>
              <w:outlineLvl w:val="0"/>
              <w:rPr>
                <w:rFonts w:ascii="Arial Narrow" w:hAnsi="Arial Narrow"/>
                <w:b/>
                <w:sz w:val="20"/>
              </w:rPr>
            </w:pPr>
            <w:r>
              <w:rPr>
                <w:rFonts w:ascii="Arial Narrow" w:hAnsi="Arial Narrow"/>
                <w:b/>
                <w:sz w:val="20"/>
              </w:rPr>
              <w:t xml:space="preserve">ARTISTS IN </w:t>
            </w:r>
            <w:r w:rsidR="00D00DEA" w:rsidRPr="00D00DEA">
              <w:rPr>
                <w:rFonts w:ascii="Arial Narrow" w:hAnsi="Arial Narrow"/>
                <w:b/>
                <w:sz w:val="20"/>
              </w:rPr>
              <w:t>CONTEXT</w:t>
            </w:r>
          </w:p>
        </w:tc>
      </w:tr>
    </w:tbl>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4A0" w:firstRow="1" w:lastRow="0" w:firstColumn="1" w:lastColumn="0" w:noHBand="0" w:noVBand="1"/>
      </w:tblPr>
      <w:tblGrid>
        <w:gridCol w:w="2516"/>
        <w:gridCol w:w="6713"/>
      </w:tblGrid>
      <w:tr w:rsidR="00D00DEA" w:rsidRPr="00D00DEA" w14:paraId="55FB7B10" w14:textId="77777777">
        <w:tc>
          <w:tcPr>
            <w:tcW w:w="1363" w:type="pct"/>
            <w:tcBorders>
              <w:top w:val="single" w:sz="2" w:space="0" w:color="auto"/>
              <w:bottom w:val="single" w:sz="2" w:space="0" w:color="auto"/>
            </w:tcBorders>
          </w:tcPr>
          <w:p w14:paraId="2FC6C722" w14:textId="77777777" w:rsidR="00D00DEA" w:rsidRPr="00D00DEA" w:rsidRDefault="00D00DEA" w:rsidP="00263AE6">
            <w:pPr>
              <w:rPr>
                <w:rFonts w:ascii="Arial Narrow" w:hAnsi="Arial Narrow"/>
                <w:b/>
                <w:sz w:val="20"/>
              </w:rPr>
            </w:pPr>
            <w:r w:rsidRPr="00D00DEA">
              <w:rPr>
                <w:rFonts w:ascii="Arial Narrow" w:hAnsi="Arial Narrow"/>
                <w:b/>
                <w:sz w:val="20"/>
              </w:rPr>
              <w:t xml:space="preserve">Key Artists </w:t>
            </w:r>
          </w:p>
        </w:tc>
        <w:tc>
          <w:tcPr>
            <w:tcW w:w="3637" w:type="pct"/>
            <w:tcBorders>
              <w:top w:val="single" w:sz="2" w:space="0" w:color="auto"/>
              <w:bottom w:val="single" w:sz="2" w:space="0" w:color="auto"/>
            </w:tcBorders>
          </w:tcPr>
          <w:p w14:paraId="77D23300" w14:textId="3548D326" w:rsidR="00D00DEA" w:rsidRPr="00D00DEA" w:rsidRDefault="003229A0" w:rsidP="00263AE6">
            <w:pPr>
              <w:rPr>
                <w:rFonts w:ascii="Arial Narrow" w:hAnsi="Arial Narrow"/>
                <w:sz w:val="20"/>
              </w:rPr>
            </w:pPr>
            <w:proofErr w:type="spellStart"/>
            <w:r>
              <w:rPr>
                <w:rFonts w:ascii="Arial Narrow" w:hAnsi="Arial Narrow"/>
                <w:sz w:val="20"/>
              </w:rPr>
              <w:t>Mequitta</w:t>
            </w:r>
            <w:proofErr w:type="spellEnd"/>
            <w:r>
              <w:rPr>
                <w:rFonts w:ascii="Arial Narrow" w:hAnsi="Arial Narrow"/>
                <w:sz w:val="20"/>
              </w:rPr>
              <w:t xml:space="preserve"> Ahuja, </w:t>
            </w:r>
            <w:proofErr w:type="spellStart"/>
            <w:r>
              <w:rPr>
                <w:rFonts w:ascii="Arial Narrow" w:hAnsi="Arial Narrow"/>
                <w:sz w:val="20"/>
              </w:rPr>
              <w:t>Firelei</w:t>
            </w:r>
            <w:proofErr w:type="spellEnd"/>
            <w:r>
              <w:rPr>
                <w:rFonts w:ascii="Arial Narrow" w:hAnsi="Arial Narrow"/>
                <w:sz w:val="20"/>
              </w:rPr>
              <w:t xml:space="preserve"> Baez</w:t>
            </w:r>
          </w:p>
        </w:tc>
      </w:tr>
      <w:tr w:rsidR="00D00DEA" w:rsidRPr="00D00DEA" w14:paraId="3D8F28A9" w14:textId="77777777">
        <w:tc>
          <w:tcPr>
            <w:tcW w:w="1363" w:type="pct"/>
            <w:tcBorders>
              <w:top w:val="single" w:sz="2" w:space="0" w:color="auto"/>
            </w:tcBorders>
          </w:tcPr>
          <w:p w14:paraId="2BACFC97" w14:textId="77777777" w:rsidR="00D00DEA" w:rsidRPr="00D00DEA" w:rsidRDefault="00D00DEA" w:rsidP="00263AE6">
            <w:pPr>
              <w:rPr>
                <w:rFonts w:ascii="Arial Narrow" w:hAnsi="Arial Narrow"/>
                <w:b/>
                <w:sz w:val="20"/>
              </w:rPr>
            </w:pPr>
            <w:r w:rsidRPr="00D00DEA">
              <w:rPr>
                <w:rFonts w:ascii="Arial Narrow" w:hAnsi="Arial Narrow"/>
                <w:b/>
                <w:sz w:val="20"/>
              </w:rPr>
              <w:t>Key Artworks</w:t>
            </w:r>
          </w:p>
        </w:tc>
        <w:tc>
          <w:tcPr>
            <w:tcW w:w="3637" w:type="pct"/>
            <w:tcBorders>
              <w:top w:val="single" w:sz="2" w:space="0" w:color="auto"/>
            </w:tcBorders>
          </w:tcPr>
          <w:p w14:paraId="16433C18" w14:textId="136522DF" w:rsidR="00D00DEA" w:rsidRDefault="00E81DF7" w:rsidP="00263AE6">
            <w:pPr>
              <w:rPr>
                <w:rFonts w:ascii="Arial Narrow" w:hAnsi="Arial Narrow"/>
                <w:sz w:val="20"/>
              </w:rPr>
            </w:pPr>
            <w:proofErr w:type="spellStart"/>
            <w:r>
              <w:rPr>
                <w:rFonts w:ascii="Arial Narrow" w:hAnsi="Arial Narrow"/>
                <w:sz w:val="20"/>
              </w:rPr>
              <w:t>Mequitta</w:t>
            </w:r>
            <w:proofErr w:type="spellEnd"/>
            <w:r>
              <w:rPr>
                <w:rFonts w:ascii="Arial Narrow" w:hAnsi="Arial Narrow"/>
                <w:sz w:val="20"/>
              </w:rPr>
              <w:t xml:space="preserve"> Ahuja, </w:t>
            </w:r>
            <w:r>
              <w:rPr>
                <w:rFonts w:ascii="Arial Narrow" w:hAnsi="Arial Narrow"/>
                <w:i/>
                <w:sz w:val="20"/>
              </w:rPr>
              <w:t xml:space="preserve">Dream Region, </w:t>
            </w:r>
            <w:r>
              <w:rPr>
                <w:rFonts w:ascii="Arial Narrow" w:hAnsi="Arial Narrow"/>
                <w:sz w:val="20"/>
              </w:rPr>
              <w:t>2009</w:t>
            </w:r>
          </w:p>
          <w:p w14:paraId="29F77857" w14:textId="19833C10" w:rsidR="00E81DF7" w:rsidRPr="00E81DF7" w:rsidRDefault="00E81DF7" w:rsidP="00263AE6">
            <w:pPr>
              <w:rPr>
                <w:rFonts w:ascii="Arial Narrow" w:hAnsi="Arial Narrow"/>
                <w:sz w:val="20"/>
              </w:rPr>
            </w:pPr>
            <w:proofErr w:type="spellStart"/>
            <w:r>
              <w:rPr>
                <w:rFonts w:ascii="Arial Narrow" w:hAnsi="Arial Narrow"/>
                <w:sz w:val="20"/>
              </w:rPr>
              <w:t>Mequitta</w:t>
            </w:r>
            <w:proofErr w:type="spellEnd"/>
            <w:r>
              <w:rPr>
                <w:rFonts w:ascii="Arial Narrow" w:hAnsi="Arial Narrow"/>
                <w:sz w:val="20"/>
              </w:rPr>
              <w:t xml:space="preserve"> Ahuja, </w:t>
            </w:r>
            <w:proofErr w:type="spellStart"/>
            <w:r>
              <w:rPr>
                <w:rFonts w:ascii="Arial Narrow" w:hAnsi="Arial Narrow"/>
                <w:i/>
                <w:sz w:val="20"/>
              </w:rPr>
              <w:t>Afrogalaxy</w:t>
            </w:r>
            <w:proofErr w:type="spellEnd"/>
            <w:r>
              <w:rPr>
                <w:rFonts w:ascii="Arial Narrow" w:hAnsi="Arial Narrow"/>
                <w:i/>
                <w:sz w:val="20"/>
              </w:rPr>
              <w:t xml:space="preserve">, </w:t>
            </w:r>
            <w:r>
              <w:rPr>
                <w:rFonts w:ascii="Arial Narrow" w:hAnsi="Arial Narrow"/>
                <w:sz w:val="20"/>
              </w:rPr>
              <w:t>2007</w:t>
            </w:r>
          </w:p>
          <w:p w14:paraId="17623DBC" w14:textId="77777777" w:rsidR="00E81DF7" w:rsidRDefault="00E81DF7" w:rsidP="00263AE6">
            <w:pPr>
              <w:rPr>
                <w:rFonts w:ascii="Arial Narrow" w:hAnsi="Arial Narrow"/>
                <w:sz w:val="20"/>
              </w:rPr>
            </w:pPr>
            <w:proofErr w:type="spellStart"/>
            <w:r>
              <w:rPr>
                <w:rFonts w:ascii="Arial Narrow" w:hAnsi="Arial Narrow"/>
                <w:sz w:val="20"/>
              </w:rPr>
              <w:lastRenderedPageBreak/>
              <w:t>Firelei</w:t>
            </w:r>
            <w:proofErr w:type="spellEnd"/>
            <w:r>
              <w:rPr>
                <w:rFonts w:ascii="Arial Narrow" w:hAnsi="Arial Narrow"/>
                <w:sz w:val="20"/>
              </w:rPr>
              <w:t xml:space="preserve"> Baez, </w:t>
            </w:r>
            <w:r>
              <w:rPr>
                <w:rFonts w:ascii="Arial Narrow" w:hAnsi="Arial Narrow"/>
                <w:i/>
                <w:sz w:val="20"/>
              </w:rPr>
              <w:t xml:space="preserve">Vessel of Genealogies, </w:t>
            </w:r>
            <w:r>
              <w:rPr>
                <w:rFonts w:ascii="Arial Narrow" w:hAnsi="Arial Narrow"/>
                <w:sz w:val="20"/>
              </w:rPr>
              <w:t>2016</w:t>
            </w:r>
          </w:p>
          <w:p w14:paraId="2662F649" w14:textId="13FE2CAC" w:rsidR="00E81DF7" w:rsidRPr="00E81DF7" w:rsidRDefault="00E81DF7" w:rsidP="00263AE6">
            <w:pPr>
              <w:rPr>
                <w:rFonts w:ascii="Arial Narrow" w:hAnsi="Arial Narrow"/>
                <w:sz w:val="20"/>
              </w:rPr>
            </w:pPr>
            <w:proofErr w:type="spellStart"/>
            <w:r>
              <w:rPr>
                <w:rFonts w:ascii="Arial Narrow" w:hAnsi="Arial Narrow"/>
                <w:sz w:val="20"/>
              </w:rPr>
              <w:t>Firelei</w:t>
            </w:r>
            <w:proofErr w:type="spellEnd"/>
            <w:r>
              <w:rPr>
                <w:rFonts w:ascii="Arial Narrow" w:hAnsi="Arial Narrow"/>
                <w:sz w:val="20"/>
              </w:rPr>
              <w:t xml:space="preserve"> Baez, </w:t>
            </w:r>
            <w:r>
              <w:rPr>
                <w:rFonts w:ascii="Arial Narrow" w:hAnsi="Arial Narrow"/>
                <w:i/>
                <w:sz w:val="20"/>
              </w:rPr>
              <w:t xml:space="preserve">To See Beyond it and to Access the Places that we Know Lie Outside its Walls, </w:t>
            </w:r>
            <w:r>
              <w:rPr>
                <w:rFonts w:ascii="Arial Narrow" w:hAnsi="Arial Narrow"/>
                <w:sz w:val="20"/>
              </w:rPr>
              <w:t>2015</w:t>
            </w:r>
          </w:p>
        </w:tc>
      </w:tr>
      <w:tr w:rsidR="00D00DEA" w:rsidRPr="00D00DEA" w14:paraId="02862636" w14:textId="77777777">
        <w:tc>
          <w:tcPr>
            <w:tcW w:w="1363" w:type="pct"/>
          </w:tcPr>
          <w:p w14:paraId="3817A294" w14:textId="77777777" w:rsidR="00D00DEA" w:rsidRPr="00D00DEA" w:rsidRDefault="00D00DEA" w:rsidP="00263AE6">
            <w:pPr>
              <w:rPr>
                <w:rFonts w:ascii="Arial Narrow" w:hAnsi="Arial Narrow"/>
                <w:b/>
                <w:sz w:val="20"/>
              </w:rPr>
            </w:pPr>
            <w:r w:rsidRPr="00D00DEA">
              <w:rPr>
                <w:rFonts w:ascii="Arial Narrow" w:hAnsi="Arial Narrow"/>
                <w:b/>
                <w:sz w:val="20"/>
              </w:rPr>
              <w:lastRenderedPageBreak/>
              <w:t>Key Critical Questions</w:t>
            </w:r>
          </w:p>
        </w:tc>
        <w:tc>
          <w:tcPr>
            <w:tcW w:w="3637" w:type="pct"/>
          </w:tcPr>
          <w:p w14:paraId="0E023888" w14:textId="77552B61" w:rsidR="00D00DEA" w:rsidRDefault="004B4433" w:rsidP="00D00DEA">
            <w:pPr>
              <w:pStyle w:val="ListParagraph"/>
              <w:numPr>
                <w:ilvl w:val="0"/>
                <w:numId w:val="22"/>
              </w:numPr>
              <w:ind w:left="255" w:hanging="255"/>
              <w:rPr>
                <w:rFonts w:ascii="Arial Narrow" w:hAnsi="Arial Narrow"/>
                <w:sz w:val="20"/>
              </w:rPr>
            </w:pPr>
            <w:r>
              <w:rPr>
                <w:rFonts w:ascii="Arial Narrow" w:hAnsi="Arial Narrow"/>
                <w:sz w:val="20"/>
              </w:rPr>
              <w:t>What do you observe about the artwork? (lines, colors, shapes, texture</w:t>
            </w:r>
            <w:r w:rsidR="00FB40A8">
              <w:rPr>
                <w:rFonts w:ascii="Arial Narrow" w:hAnsi="Arial Narrow"/>
                <w:sz w:val="20"/>
              </w:rPr>
              <w:t>, media choice</w:t>
            </w:r>
            <w:r>
              <w:rPr>
                <w:rFonts w:ascii="Arial Narrow" w:hAnsi="Arial Narrow"/>
                <w:sz w:val="20"/>
              </w:rPr>
              <w:t xml:space="preserve">) </w:t>
            </w:r>
            <w:r w:rsidR="003229A0">
              <w:rPr>
                <w:rFonts w:ascii="Arial Narrow" w:hAnsi="Arial Narrow"/>
                <w:sz w:val="20"/>
              </w:rPr>
              <w:t xml:space="preserve">How </w:t>
            </w:r>
            <w:r w:rsidR="00FB40A8">
              <w:rPr>
                <w:rFonts w:ascii="Arial Narrow" w:hAnsi="Arial Narrow"/>
                <w:sz w:val="20"/>
              </w:rPr>
              <w:t>do these things enhance the artwork?</w:t>
            </w:r>
          </w:p>
          <w:p w14:paraId="05E41246" w14:textId="655B7CAB" w:rsidR="003229A0" w:rsidRDefault="004B4433" w:rsidP="00D00DEA">
            <w:pPr>
              <w:pStyle w:val="ListParagraph"/>
              <w:numPr>
                <w:ilvl w:val="0"/>
                <w:numId w:val="22"/>
              </w:numPr>
              <w:ind w:left="255" w:hanging="255"/>
              <w:rPr>
                <w:rFonts w:ascii="Arial Narrow" w:hAnsi="Arial Narrow"/>
                <w:sz w:val="20"/>
              </w:rPr>
            </w:pPr>
            <w:r>
              <w:rPr>
                <w:rFonts w:ascii="Arial Narrow" w:hAnsi="Arial Narrow"/>
                <w:sz w:val="20"/>
              </w:rPr>
              <w:t>Why is identity important to the works explored?</w:t>
            </w:r>
          </w:p>
          <w:p w14:paraId="71A44FE1" w14:textId="77777777" w:rsidR="003229A0" w:rsidRDefault="003229A0" w:rsidP="00D00DEA">
            <w:pPr>
              <w:pStyle w:val="ListParagraph"/>
              <w:numPr>
                <w:ilvl w:val="0"/>
                <w:numId w:val="22"/>
              </w:numPr>
              <w:ind w:left="255" w:hanging="255"/>
              <w:rPr>
                <w:rFonts w:ascii="Arial Narrow" w:hAnsi="Arial Narrow"/>
                <w:sz w:val="20"/>
              </w:rPr>
            </w:pPr>
            <w:r>
              <w:rPr>
                <w:rFonts w:ascii="Arial Narrow" w:hAnsi="Arial Narrow"/>
                <w:sz w:val="20"/>
              </w:rPr>
              <w:t>What are important identity traits expressed in the works?</w:t>
            </w:r>
          </w:p>
          <w:p w14:paraId="7DC4D0AB" w14:textId="3C65716A" w:rsidR="003229A0" w:rsidRPr="004B4433" w:rsidRDefault="004B4433" w:rsidP="00D00DEA">
            <w:pPr>
              <w:pStyle w:val="ListParagraph"/>
              <w:numPr>
                <w:ilvl w:val="0"/>
                <w:numId w:val="22"/>
              </w:numPr>
              <w:ind w:left="255" w:hanging="255"/>
              <w:rPr>
                <w:rFonts w:ascii="Arial Narrow" w:hAnsi="Arial Narrow"/>
                <w:sz w:val="20"/>
              </w:rPr>
            </w:pPr>
            <w:r w:rsidRPr="004B4433">
              <w:rPr>
                <w:rFonts w:ascii="Arial Narrow" w:hAnsi="Arial Narrow"/>
                <w:color w:val="000000"/>
                <w:sz w:val="20"/>
              </w:rPr>
              <w:t>What is going on in the world that makes her want to paint these things? (We are all important as people and all have different backgrounds and experiences, like being both black and Asian and having big beautiful hair</w:t>
            </w:r>
            <w:r>
              <w:rPr>
                <w:rFonts w:ascii="Arial Narrow" w:hAnsi="Arial Narrow"/>
                <w:color w:val="000000"/>
                <w:sz w:val="20"/>
              </w:rPr>
              <w:t>)</w:t>
            </w:r>
          </w:p>
        </w:tc>
      </w:tr>
    </w:tbl>
    <w:p w14:paraId="6F74A348" w14:textId="77777777" w:rsidR="002F782B" w:rsidRPr="00D00DEA" w:rsidRDefault="002F782B" w:rsidP="002F782B">
      <w:pPr>
        <w:outlineLvl w:val="0"/>
        <w:rPr>
          <w:rFonts w:ascii="Arial Narrow" w:hAnsi="Arial Narrow"/>
          <w:b/>
          <w:sz w:val="20"/>
        </w:rPr>
      </w:pPr>
    </w:p>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ook w:val="04A0" w:firstRow="1" w:lastRow="0" w:firstColumn="1" w:lastColumn="0" w:noHBand="0" w:noVBand="1"/>
      </w:tblPr>
      <w:tblGrid>
        <w:gridCol w:w="2518"/>
        <w:gridCol w:w="3400"/>
        <w:gridCol w:w="3320"/>
      </w:tblGrid>
      <w:tr w:rsidR="00D00DEA" w:rsidRPr="00D00DEA" w14:paraId="33B7D0ED" w14:textId="77777777">
        <w:tc>
          <w:tcPr>
            <w:tcW w:w="5000" w:type="pct"/>
            <w:gridSpan w:val="3"/>
            <w:tcBorders>
              <w:top w:val="nil"/>
              <w:left w:val="nil"/>
              <w:bottom w:val="single" w:sz="2" w:space="0" w:color="auto"/>
              <w:right w:val="nil"/>
            </w:tcBorders>
          </w:tcPr>
          <w:p w14:paraId="68A8EDCD" w14:textId="77777777" w:rsidR="00D00DEA" w:rsidRPr="00D00DEA" w:rsidRDefault="00D00DEA" w:rsidP="00263AE6">
            <w:pPr>
              <w:jc w:val="center"/>
              <w:rPr>
                <w:rFonts w:ascii="Arial Narrow" w:hAnsi="Arial Narrow"/>
                <w:b/>
                <w:sz w:val="20"/>
              </w:rPr>
            </w:pPr>
            <w:r w:rsidRPr="00D00DEA">
              <w:rPr>
                <w:rFonts w:ascii="Arial Narrow" w:hAnsi="Arial Narrow"/>
                <w:b/>
                <w:sz w:val="20"/>
              </w:rPr>
              <w:t>VOCABULARY AND LANGUAGE ACQUISITION</w:t>
            </w:r>
          </w:p>
        </w:tc>
      </w:tr>
      <w:tr w:rsidR="00D00DEA" w:rsidRPr="00D00DEA" w14:paraId="412F59F4" w14:textId="77777777">
        <w:tc>
          <w:tcPr>
            <w:tcW w:w="1363" w:type="pct"/>
            <w:tcBorders>
              <w:top w:val="single" w:sz="2" w:space="0" w:color="auto"/>
            </w:tcBorders>
          </w:tcPr>
          <w:p w14:paraId="2DD6ECD0" w14:textId="77777777" w:rsidR="00D00DEA" w:rsidRPr="00D00DEA" w:rsidRDefault="00D00DEA" w:rsidP="00263AE6">
            <w:pPr>
              <w:rPr>
                <w:rFonts w:ascii="Arial Narrow" w:hAnsi="Arial Narrow"/>
                <w:b/>
                <w:sz w:val="20"/>
              </w:rPr>
            </w:pPr>
            <w:r w:rsidRPr="00D00DEA">
              <w:rPr>
                <w:rFonts w:ascii="Arial Narrow" w:hAnsi="Arial Narrow"/>
                <w:b/>
                <w:sz w:val="20"/>
              </w:rPr>
              <w:t>Vocabulary</w:t>
            </w:r>
          </w:p>
        </w:tc>
        <w:tc>
          <w:tcPr>
            <w:tcW w:w="3637" w:type="pct"/>
            <w:gridSpan w:val="2"/>
            <w:tcBorders>
              <w:top w:val="single" w:sz="2" w:space="0" w:color="auto"/>
            </w:tcBorders>
          </w:tcPr>
          <w:p w14:paraId="291EEF20" w14:textId="3A7C9913" w:rsidR="00D00DEA" w:rsidRDefault="003229A0" w:rsidP="00263AE6">
            <w:pPr>
              <w:rPr>
                <w:rFonts w:ascii="Arial Narrow" w:hAnsi="Arial Narrow"/>
                <w:sz w:val="20"/>
              </w:rPr>
            </w:pPr>
            <w:r>
              <w:rPr>
                <w:rFonts w:ascii="Arial Narrow" w:hAnsi="Arial Narrow"/>
                <w:sz w:val="20"/>
              </w:rPr>
              <w:t>Mixed media:</w:t>
            </w:r>
            <w:r w:rsidR="00492061">
              <w:rPr>
                <w:rFonts w:ascii="Arial Narrow" w:hAnsi="Arial Narrow"/>
                <w:sz w:val="20"/>
              </w:rPr>
              <w:t xml:space="preserve"> </w:t>
            </w:r>
            <w:r w:rsidR="00492061" w:rsidRPr="00492061">
              <w:rPr>
                <w:rFonts w:ascii="Arial Narrow" w:hAnsi="Arial Narrow" w:cs="Arial"/>
                <w:color w:val="222222"/>
                <w:sz w:val="20"/>
                <w:shd w:val="clear" w:color="auto" w:fill="FFFFFF"/>
              </w:rPr>
              <w:t>the use of a variety of media in an entertainment or work of art.</w:t>
            </w:r>
          </w:p>
          <w:p w14:paraId="37CCA7E6" w14:textId="73335AE0" w:rsidR="003229A0" w:rsidRDefault="003229A0" w:rsidP="00263AE6">
            <w:pPr>
              <w:rPr>
                <w:rFonts w:ascii="Arial Narrow" w:hAnsi="Arial Narrow"/>
                <w:sz w:val="20"/>
              </w:rPr>
            </w:pPr>
            <w:r>
              <w:rPr>
                <w:rFonts w:ascii="Arial Narrow" w:hAnsi="Arial Narrow"/>
                <w:sz w:val="20"/>
              </w:rPr>
              <w:t>Collage:</w:t>
            </w:r>
            <w:r w:rsidR="00492061">
              <w:rPr>
                <w:rFonts w:ascii="Arial Narrow" w:hAnsi="Arial Narrow"/>
                <w:sz w:val="20"/>
              </w:rPr>
              <w:t xml:space="preserve"> </w:t>
            </w:r>
            <w:r w:rsidR="00492061" w:rsidRPr="00492061">
              <w:rPr>
                <w:rFonts w:ascii="Arial Narrow" w:hAnsi="Arial Narrow" w:cs="Arial"/>
                <w:color w:val="222222"/>
                <w:sz w:val="20"/>
                <w:shd w:val="clear" w:color="auto" w:fill="FFFFFF"/>
              </w:rPr>
              <w:t>a piece of art made by sticking various materials such as photographs and pieces of paper or fabric onto a backing</w:t>
            </w:r>
            <w:r w:rsidR="00492061">
              <w:rPr>
                <w:rFonts w:ascii="Arial Narrow" w:hAnsi="Arial Narrow" w:cs="Arial"/>
                <w:color w:val="222222"/>
                <w:sz w:val="20"/>
                <w:shd w:val="clear" w:color="auto" w:fill="FFFFFF"/>
              </w:rPr>
              <w:t>.</w:t>
            </w:r>
          </w:p>
          <w:p w14:paraId="2947C3CD" w14:textId="1972CB4E" w:rsidR="003229A0" w:rsidRPr="00D00DEA" w:rsidRDefault="003229A0" w:rsidP="00263AE6">
            <w:pPr>
              <w:rPr>
                <w:rFonts w:ascii="Arial Narrow" w:hAnsi="Arial Narrow"/>
                <w:sz w:val="20"/>
              </w:rPr>
            </w:pPr>
            <w:r>
              <w:rPr>
                <w:rFonts w:ascii="Arial Narrow" w:hAnsi="Arial Narrow"/>
                <w:sz w:val="20"/>
              </w:rPr>
              <w:t>Identity:</w:t>
            </w:r>
            <w:r w:rsidR="00492061">
              <w:rPr>
                <w:rFonts w:ascii="Arial Narrow" w:hAnsi="Arial Narrow"/>
                <w:sz w:val="20"/>
              </w:rPr>
              <w:t xml:space="preserve"> the characteristics, values, beliefs, etc. that make a person or thing what it is.</w:t>
            </w:r>
          </w:p>
        </w:tc>
      </w:tr>
      <w:tr w:rsidR="00D00DEA" w:rsidRPr="00D00DEA" w14:paraId="0F349099" w14:textId="77777777">
        <w:tc>
          <w:tcPr>
            <w:tcW w:w="1363" w:type="pct"/>
          </w:tcPr>
          <w:p w14:paraId="509AAE3F" w14:textId="77777777" w:rsidR="00D00DEA" w:rsidRPr="00D00DEA" w:rsidRDefault="00D00DEA" w:rsidP="00263AE6">
            <w:pPr>
              <w:rPr>
                <w:rFonts w:ascii="Arial Narrow" w:hAnsi="Arial Narrow"/>
                <w:b/>
                <w:sz w:val="20"/>
              </w:rPr>
            </w:pPr>
            <w:r w:rsidRPr="00D00DEA">
              <w:rPr>
                <w:rFonts w:ascii="Arial Narrow" w:hAnsi="Arial Narrow"/>
                <w:b/>
                <w:sz w:val="20"/>
              </w:rPr>
              <w:t>Language Functions</w:t>
            </w:r>
          </w:p>
        </w:tc>
        <w:tc>
          <w:tcPr>
            <w:tcW w:w="3637" w:type="pct"/>
            <w:gridSpan w:val="2"/>
          </w:tcPr>
          <w:p w14:paraId="591B8119" w14:textId="7AAA6261" w:rsidR="00D00DEA" w:rsidRPr="00D00DEA" w:rsidRDefault="00D00DEA" w:rsidP="00263AE6">
            <w:pPr>
              <w:rPr>
                <w:rFonts w:ascii="Arial Narrow" w:hAnsi="Arial Narrow"/>
                <w:sz w:val="20"/>
              </w:rPr>
            </w:pPr>
            <w:r w:rsidRPr="00D00DEA">
              <w:rPr>
                <w:rFonts w:ascii="Arial Narrow" w:hAnsi="Arial Narrow"/>
                <w:sz w:val="20"/>
              </w:rPr>
              <w:t>analyze</w:t>
            </w:r>
          </w:p>
        </w:tc>
      </w:tr>
      <w:tr w:rsidR="00D00DEA" w:rsidRPr="00D00DEA" w14:paraId="30C8E7AE" w14:textId="77777777">
        <w:tc>
          <w:tcPr>
            <w:tcW w:w="1363" w:type="pct"/>
          </w:tcPr>
          <w:p w14:paraId="6E9C025D" w14:textId="77777777" w:rsidR="00D00DEA" w:rsidRPr="00D00DEA" w:rsidRDefault="00D00DEA" w:rsidP="00263AE6">
            <w:pPr>
              <w:rPr>
                <w:rFonts w:ascii="Arial Narrow" w:hAnsi="Arial Narrow"/>
                <w:b/>
                <w:sz w:val="20"/>
              </w:rPr>
            </w:pPr>
            <w:r w:rsidRPr="00D00DEA">
              <w:rPr>
                <w:rFonts w:ascii="Arial Narrow" w:hAnsi="Arial Narrow"/>
                <w:b/>
                <w:sz w:val="20"/>
              </w:rPr>
              <w:t>Language Demands</w:t>
            </w:r>
          </w:p>
        </w:tc>
        <w:tc>
          <w:tcPr>
            <w:tcW w:w="1840" w:type="pct"/>
            <w:shd w:val="clear" w:color="auto" w:fill="BFBFBF" w:themeFill="background1" w:themeFillShade="BF"/>
            <w:vAlign w:val="center"/>
          </w:tcPr>
          <w:p w14:paraId="7213A03E" w14:textId="77777777" w:rsidR="00D00DEA" w:rsidRPr="00D00DEA" w:rsidRDefault="00D00DEA" w:rsidP="00263AE6">
            <w:pPr>
              <w:jc w:val="center"/>
              <w:rPr>
                <w:rFonts w:ascii="Arial Narrow" w:hAnsi="Arial Narrow"/>
                <w:sz w:val="20"/>
              </w:rPr>
            </w:pPr>
            <w:r w:rsidRPr="00D00DEA">
              <w:rPr>
                <w:rFonts w:ascii="Arial Narrow" w:hAnsi="Arial Narrow"/>
                <w:sz w:val="20"/>
              </w:rPr>
              <w:t>Syntax</w:t>
            </w:r>
          </w:p>
        </w:tc>
        <w:tc>
          <w:tcPr>
            <w:tcW w:w="1797" w:type="pct"/>
            <w:shd w:val="clear" w:color="auto" w:fill="BFBFBF" w:themeFill="background1" w:themeFillShade="BF"/>
            <w:vAlign w:val="center"/>
          </w:tcPr>
          <w:p w14:paraId="75F77177" w14:textId="77777777" w:rsidR="00D00DEA" w:rsidRPr="00D00DEA" w:rsidRDefault="00D00DEA" w:rsidP="00263AE6">
            <w:pPr>
              <w:jc w:val="center"/>
              <w:rPr>
                <w:rFonts w:ascii="Arial Narrow" w:hAnsi="Arial Narrow"/>
                <w:sz w:val="20"/>
              </w:rPr>
            </w:pPr>
            <w:r w:rsidRPr="00D00DEA">
              <w:rPr>
                <w:rFonts w:ascii="Arial Narrow" w:hAnsi="Arial Narrow"/>
                <w:sz w:val="20"/>
              </w:rPr>
              <w:t>Discourse</w:t>
            </w:r>
          </w:p>
        </w:tc>
      </w:tr>
      <w:tr w:rsidR="00D00DEA" w:rsidRPr="00D00DEA" w14:paraId="65A1B7DA" w14:textId="77777777">
        <w:tc>
          <w:tcPr>
            <w:tcW w:w="1363" w:type="pct"/>
          </w:tcPr>
          <w:p w14:paraId="266CC505" w14:textId="77777777" w:rsidR="00D00DEA" w:rsidRPr="00D00DEA" w:rsidRDefault="00D00DEA" w:rsidP="00263AE6">
            <w:pPr>
              <w:rPr>
                <w:rFonts w:ascii="Arial Narrow" w:hAnsi="Arial Narrow"/>
                <w:b/>
                <w:sz w:val="20"/>
              </w:rPr>
            </w:pPr>
            <w:r w:rsidRPr="00D00DEA">
              <w:rPr>
                <w:rFonts w:ascii="Arial Narrow" w:hAnsi="Arial Narrow"/>
                <w:b/>
                <w:sz w:val="20"/>
              </w:rPr>
              <w:t>Language Tasks and Activities</w:t>
            </w:r>
          </w:p>
        </w:tc>
        <w:tc>
          <w:tcPr>
            <w:tcW w:w="3637" w:type="pct"/>
            <w:gridSpan w:val="2"/>
          </w:tcPr>
          <w:p w14:paraId="6AAA60FF" w14:textId="77777777" w:rsidR="00D00DEA" w:rsidRDefault="003229A0" w:rsidP="00263AE6">
            <w:pPr>
              <w:pStyle w:val="ListParagraph"/>
              <w:numPr>
                <w:ilvl w:val="0"/>
                <w:numId w:val="24"/>
              </w:numPr>
              <w:ind w:left="255" w:hanging="255"/>
              <w:rPr>
                <w:rFonts w:ascii="Arial Narrow" w:hAnsi="Arial Narrow"/>
                <w:sz w:val="20"/>
              </w:rPr>
            </w:pPr>
            <w:r>
              <w:rPr>
                <w:rFonts w:ascii="Arial Narrow" w:hAnsi="Arial Narrow"/>
                <w:sz w:val="20"/>
              </w:rPr>
              <w:t>Through the think-pair-share method, students will analyze the works of two artists that use their own identity in their work.</w:t>
            </w:r>
          </w:p>
          <w:p w14:paraId="35CF1D3F" w14:textId="73EED960" w:rsidR="003229A0" w:rsidRPr="00D00DEA" w:rsidRDefault="003229A0" w:rsidP="00263AE6">
            <w:pPr>
              <w:pStyle w:val="ListParagraph"/>
              <w:numPr>
                <w:ilvl w:val="0"/>
                <w:numId w:val="24"/>
              </w:numPr>
              <w:ind w:left="255" w:hanging="255"/>
              <w:rPr>
                <w:rFonts w:ascii="Arial Narrow" w:hAnsi="Arial Narrow"/>
                <w:sz w:val="20"/>
              </w:rPr>
            </w:pPr>
            <w:r>
              <w:rPr>
                <w:rFonts w:ascii="Arial Narrow" w:hAnsi="Arial Narrow"/>
                <w:sz w:val="20"/>
              </w:rPr>
              <w:t>In writing, the students will describe their art making process and how their choices affected their work.</w:t>
            </w:r>
          </w:p>
        </w:tc>
      </w:tr>
      <w:tr w:rsidR="00D00DEA" w:rsidRPr="00D00DEA" w14:paraId="2F2922CE" w14:textId="77777777">
        <w:tc>
          <w:tcPr>
            <w:tcW w:w="1363" w:type="pct"/>
          </w:tcPr>
          <w:p w14:paraId="0817085B" w14:textId="77777777" w:rsidR="00D00DEA" w:rsidRPr="00D00DEA" w:rsidRDefault="00D00DEA" w:rsidP="00263AE6">
            <w:pPr>
              <w:rPr>
                <w:rFonts w:ascii="Arial Narrow" w:hAnsi="Arial Narrow"/>
                <w:b/>
                <w:sz w:val="20"/>
              </w:rPr>
            </w:pPr>
            <w:r w:rsidRPr="00D00DEA">
              <w:rPr>
                <w:rFonts w:ascii="Arial Narrow" w:hAnsi="Arial Narrow"/>
                <w:b/>
                <w:sz w:val="20"/>
              </w:rPr>
              <w:t>Language Supports</w:t>
            </w:r>
          </w:p>
        </w:tc>
        <w:tc>
          <w:tcPr>
            <w:tcW w:w="3637" w:type="pct"/>
            <w:gridSpan w:val="2"/>
          </w:tcPr>
          <w:p w14:paraId="6ABC4F89" w14:textId="73D4E95F" w:rsidR="00D00DEA" w:rsidRDefault="003229A0" w:rsidP="00263AE6">
            <w:pPr>
              <w:pStyle w:val="ListParagraph"/>
              <w:numPr>
                <w:ilvl w:val="0"/>
                <w:numId w:val="23"/>
              </w:numPr>
              <w:ind w:left="255" w:hanging="255"/>
              <w:rPr>
                <w:rFonts w:ascii="Arial Narrow" w:hAnsi="Arial Narrow"/>
                <w:sz w:val="20"/>
              </w:rPr>
            </w:pPr>
            <w:r>
              <w:rPr>
                <w:rFonts w:ascii="Arial Narrow" w:hAnsi="Arial Narrow"/>
                <w:sz w:val="20"/>
              </w:rPr>
              <w:t>Vocabulary and artist posters</w:t>
            </w:r>
            <w:r w:rsidR="00492061">
              <w:rPr>
                <w:rFonts w:ascii="Arial Narrow" w:hAnsi="Arial Narrow"/>
                <w:sz w:val="20"/>
              </w:rPr>
              <w:t xml:space="preserve"> for students to reference</w:t>
            </w:r>
          </w:p>
          <w:p w14:paraId="22B3818D" w14:textId="77777777" w:rsidR="003229A0" w:rsidRDefault="003229A0" w:rsidP="00263AE6">
            <w:pPr>
              <w:pStyle w:val="ListParagraph"/>
              <w:numPr>
                <w:ilvl w:val="0"/>
                <w:numId w:val="23"/>
              </w:numPr>
              <w:ind w:left="255" w:hanging="255"/>
              <w:rPr>
                <w:rFonts w:ascii="Arial Narrow" w:hAnsi="Arial Narrow"/>
                <w:sz w:val="20"/>
              </w:rPr>
            </w:pPr>
            <w:r>
              <w:rPr>
                <w:rFonts w:ascii="Arial Narrow" w:hAnsi="Arial Narrow"/>
                <w:sz w:val="20"/>
              </w:rPr>
              <w:t xml:space="preserve">Guided questions worksheet </w:t>
            </w:r>
            <w:r w:rsidR="00492061">
              <w:rPr>
                <w:rFonts w:ascii="Arial Narrow" w:hAnsi="Arial Narrow"/>
                <w:sz w:val="20"/>
              </w:rPr>
              <w:t>to help the students begin discussion</w:t>
            </w:r>
          </w:p>
          <w:p w14:paraId="76A83C95" w14:textId="0AC6231D" w:rsidR="00492061" w:rsidRPr="00D00DEA" w:rsidRDefault="00492061" w:rsidP="00263AE6">
            <w:pPr>
              <w:pStyle w:val="ListParagraph"/>
              <w:numPr>
                <w:ilvl w:val="0"/>
                <w:numId w:val="23"/>
              </w:numPr>
              <w:ind w:left="255" w:hanging="255"/>
              <w:rPr>
                <w:rFonts w:ascii="Arial Narrow" w:hAnsi="Arial Narrow"/>
                <w:sz w:val="20"/>
              </w:rPr>
            </w:pPr>
            <w:r>
              <w:rPr>
                <w:rFonts w:ascii="Arial Narrow" w:hAnsi="Arial Narrow"/>
                <w:sz w:val="20"/>
              </w:rPr>
              <w:t>Components of artist statement written on board</w:t>
            </w:r>
          </w:p>
        </w:tc>
      </w:tr>
    </w:tbl>
    <w:p w14:paraId="58290A48" w14:textId="77777777" w:rsidR="002F782B" w:rsidRPr="00D00DEA" w:rsidRDefault="002F782B" w:rsidP="002F782B">
      <w:pPr>
        <w:outlineLvl w:val="0"/>
        <w:rPr>
          <w:rFonts w:ascii="Arial Narrow" w:hAnsi="Arial Narrow"/>
          <w:b/>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9"/>
        <w:gridCol w:w="3101"/>
      </w:tblGrid>
      <w:tr w:rsidR="00D00DEA" w:rsidRPr="00D00DEA" w14:paraId="72229BF3" w14:textId="77777777">
        <w:tc>
          <w:tcPr>
            <w:tcW w:w="9450" w:type="dxa"/>
            <w:gridSpan w:val="2"/>
            <w:tcBorders>
              <w:top w:val="nil"/>
              <w:left w:val="nil"/>
              <w:right w:val="nil"/>
            </w:tcBorders>
          </w:tcPr>
          <w:p w14:paraId="397C5701" w14:textId="77777777" w:rsidR="00D00DEA" w:rsidRPr="00D00DEA" w:rsidRDefault="00D00DEA" w:rsidP="00D00DEA">
            <w:pPr>
              <w:pStyle w:val="BulletList"/>
              <w:numPr>
                <w:ilvl w:val="0"/>
                <w:numId w:val="0"/>
              </w:numPr>
              <w:jc w:val="center"/>
              <w:rPr>
                <w:rFonts w:ascii="Arial Narrow" w:hAnsi="Arial Narrow"/>
                <w:b/>
                <w:sz w:val="20"/>
              </w:rPr>
            </w:pPr>
            <w:r w:rsidRPr="00D00DEA">
              <w:rPr>
                <w:rFonts w:ascii="Arial Narrow" w:hAnsi="Arial Narrow"/>
                <w:b/>
                <w:sz w:val="20"/>
              </w:rPr>
              <w:t>INSTRUCTIONAL STRATEGIES AND LEARNING TASKS</w:t>
            </w:r>
          </w:p>
        </w:tc>
      </w:tr>
      <w:tr w:rsidR="007802BF" w:rsidRPr="00D00DEA" w14:paraId="16F205A5" w14:textId="77777777">
        <w:tc>
          <w:tcPr>
            <w:tcW w:w="6349" w:type="dxa"/>
          </w:tcPr>
          <w:p w14:paraId="34C5AA45" w14:textId="77777777" w:rsidR="007802BF" w:rsidRPr="00D00DEA" w:rsidRDefault="004B20CA" w:rsidP="002F782B">
            <w:pPr>
              <w:pStyle w:val="BulletList"/>
              <w:numPr>
                <w:ilvl w:val="0"/>
                <w:numId w:val="0"/>
              </w:numPr>
              <w:rPr>
                <w:rFonts w:ascii="Arial Narrow" w:hAnsi="Arial Narrow"/>
                <w:b/>
                <w:sz w:val="20"/>
              </w:rPr>
            </w:pPr>
            <w:r w:rsidRPr="00D00DEA">
              <w:rPr>
                <w:rFonts w:ascii="Arial Narrow" w:hAnsi="Arial Narrow"/>
                <w:b/>
                <w:sz w:val="20"/>
              </w:rPr>
              <w:t>Launch</w:t>
            </w:r>
          </w:p>
        </w:tc>
        <w:tc>
          <w:tcPr>
            <w:tcW w:w="3101" w:type="dxa"/>
          </w:tcPr>
          <w:p w14:paraId="1E21EF9C" w14:textId="77777777" w:rsidR="007802BF" w:rsidRPr="00D00DEA" w:rsidRDefault="007802BF" w:rsidP="002F782B">
            <w:pPr>
              <w:pStyle w:val="BulletList"/>
              <w:numPr>
                <w:ilvl w:val="0"/>
                <w:numId w:val="0"/>
              </w:numPr>
              <w:rPr>
                <w:rFonts w:ascii="Arial Narrow" w:hAnsi="Arial Narrow"/>
                <w:b/>
                <w:sz w:val="20"/>
              </w:rPr>
            </w:pPr>
            <w:r w:rsidRPr="00D00DEA">
              <w:rPr>
                <w:rFonts w:ascii="Arial Narrow" w:hAnsi="Arial Narrow"/>
                <w:b/>
                <w:sz w:val="20"/>
              </w:rPr>
              <w:t>Instruction Methods</w:t>
            </w:r>
          </w:p>
        </w:tc>
      </w:tr>
      <w:tr w:rsidR="007802BF" w:rsidRPr="00D00DEA" w14:paraId="4148B5FA" w14:textId="77777777">
        <w:tc>
          <w:tcPr>
            <w:tcW w:w="6349" w:type="dxa"/>
          </w:tcPr>
          <w:p w14:paraId="15DD6A4C" w14:textId="77777777" w:rsidR="007802BF" w:rsidRDefault="00492061" w:rsidP="00D07E3F">
            <w:pPr>
              <w:pStyle w:val="BulletList"/>
              <w:ind w:left="252" w:hanging="252"/>
              <w:rPr>
                <w:rFonts w:ascii="Arial Narrow" w:hAnsi="Arial Narrow"/>
                <w:sz w:val="20"/>
              </w:rPr>
            </w:pPr>
            <w:r>
              <w:rPr>
                <w:rFonts w:ascii="Arial Narrow" w:hAnsi="Arial Narrow"/>
                <w:sz w:val="20"/>
              </w:rPr>
              <w:t>The teachers will introduce themselves to the class.</w:t>
            </w:r>
          </w:p>
          <w:p w14:paraId="76B67135" w14:textId="25CC3F44" w:rsidR="00956A57" w:rsidRPr="00956A57" w:rsidRDefault="00492061" w:rsidP="00956A57">
            <w:pPr>
              <w:pStyle w:val="BulletList"/>
              <w:ind w:left="252" w:hanging="252"/>
              <w:rPr>
                <w:rFonts w:ascii="Arial Narrow" w:hAnsi="Arial Narrow"/>
                <w:sz w:val="20"/>
              </w:rPr>
            </w:pPr>
            <w:r>
              <w:rPr>
                <w:rFonts w:ascii="Arial Narrow" w:hAnsi="Arial Narrow"/>
                <w:sz w:val="20"/>
              </w:rPr>
              <w:t>The teachers will ask the students for a brief recap of what kinds of art making they have been doing the past three weeks.</w:t>
            </w:r>
          </w:p>
        </w:tc>
        <w:tc>
          <w:tcPr>
            <w:tcW w:w="3101" w:type="dxa"/>
          </w:tcPr>
          <w:p w14:paraId="5021F1DE" w14:textId="34AEF266" w:rsidR="007802BF" w:rsidRPr="00D00DEA" w:rsidRDefault="00492061" w:rsidP="009E1A93">
            <w:pPr>
              <w:pStyle w:val="BulletList"/>
              <w:numPr>
                <w:ilvl w:val="0"/>
                <w:numId w:val="19"/>
              </w:numPr>
              <w:ind w:left="162" w:hanging="180"/>
              <w:rPr>
                <w:rFonts w:ascii="Arial Narrow" w:hAnsi="Arial Narrow"/>
                <w:sz w:val="20"/>
              </w:rPr>
            </w:pPr>
            <w:r>
              <w:rPr>
                <w:rFonts w:ascii="Arial Narrow" w:hAnsi="Arial Narrow"/>
                <w:sz w:val="20"/>
              </w:rPr>
              <w:t xml:space="preserve">Discussion </w:t>
            </w:r>
            <w:r w:rsidR="007802BF" w:rsidRPr="00D00DEA">
              <w:rPr>
                <w:rFonts w:ascii="Arial Narrow" w:hAnsi="Arial Narrow"/>
                <w:sz w:val="20"/>
              </w:rPr>
              <w:t xml:space="preserve"> </w:t>
            </w:r>
          </w:p>
        </w:tc>
      </w:tr>
      <w:tr w:rsidR="007802BF" w:rsidRPr="00D00DEA" w14:paraId="6455196D" w14:textId="77777777">
        <w:tc>
          <w:tcPr>
            <w:tcW w:w="6349" w:type="dxa"/>
          </w:tcPr>
          <w:p w14:paraId="1D7A19FB" w14:textId="77777777" w:rsidR="007802BF" w:rsidRPr="00D00DEA" w:rsidRDefault="007802BF" w:rsidP="002F782B">
            <w:pPr>
              <w:pStyle w:val="BulletList"/>
              <w:numPr>
                <w:ilvl w:val="0"/>
                <w:numId w:val="0"/>
              </w:numPr>
              <w:rPr>
                <w:rFonts w:ascii="Arial Narrow" w:hAnsi="Arial Narrow"/>
                <w:b/>
                <w:sz w:val="20"/>
              </w:rPr>
            </w:pPr>
            <w:r w:rsidRPr="00D00DEA">
              <w:rPr>
                <w:rFonts w:ascii="Arial Narrow" w:hAnsi="Arial Narrow"/>
                <w:b/>
                <w:sz w:val="20"/>
              </w:rPr>
              <w:t>Instruction</w:t>
            </w:r>
          </w:p>
        </w:tc>
        <w:tc>
          <w:tcPr>
            <w:tcW w:w="3101" w:type="dxa"/>
          </w:tcPr>
          <w:p w14:paraId="704363B5" w14:textId="77777777" w:rsidR="007802BF" w:rsidRPr="00D00DEA" w:rsidRDefault="007802BF" w:rsidP="009E1A93">
            <w:pPr>
              <w:pStyle w:val="BulletList"/>
              <w:numPr>
                <w:ilvl w:val="0"/>
                <w:numId w:val="0"/>
              </w:numPr>
              <w:ind w:left="-18"/>
              <w:rPr>
                <w:rFonts w:ascii="Arial Narrow" w:hAnsi="Arial Narrow"/>
                <w:b/>
                <w:sz w:val="20"/>
              </w:rPr>
            </w:pPr>
            <w:r w:rsidRPr="00D00DEA">
              <w:rPr>
                <w:rFonts w:ascii="Arial Narrow" w:hAnsi="Arial Narrow"/>
                <w:b/>
                <w:sz w:val="20"/>
              </w:rPr>
              <w:t>Instruction Methods</w:t>
            </w:r>
          </w:p>
        </w:tc>
      </w:tr>
      <w:tr w:rsidR="007802BF" w:rsidRPr="00D00DEA" w14:paraId="3B88D4D6" w14:textId="77777777">
        <w:tc>
          <w:tcPr>
            <w:tcW w:w="6349" w:type="dxa"/>
          </w:tcPr>
          <w:p w14:paraId="2D193894" w14:textId="77777777" w:rsidR="00FB40A8" w:rsidRDefault="00492061" w:rsidP="00FB40A8">
            <w:pPr>
              <w:pStyle w:val="BulletList"/>
              <w:ind w:left="252" w:hanging="252"/>
              <w:rPr>
                <w:rFonts w:ascii="Arial Narrow" w:hAnsi="Arial Narrow"/>
                <w:sz w:val="20"/>
              </w:rPr>
            </w:pPr>
            <w:r>
              <w:rPr>
                <w:rFonts w:ascii="Arial Narrow" w:hAnsi="Arial Narrow"/>
                <w:sz w:val="20"/>
              </w:rPr>
              <w:t>The teachers will present a PowerPoint about artists and identity, along with mixed media.</w:t>
            </w:r>
          </w:p>
          <w:p w14:paraId="3B5A309A" w14:textId="076F6B6B" w:rsidR="00FB40A8" w:rsidRPr="00FB40A8" w:rsidRDefault="00492061" w:rsidP="00FB40A8">
            <w:pPr>
              <w:pStyle w:val="BulletList"/>
              <w:ind w:left="252" w:hanging="252"/>
              <w:rPr>
                <w:rFonts w:ascii="Arial Narrow" w:hAnsi="Arial Narrow"/>
                <w:sz w:val="20"/>
              </w:rPr>
            </w:pPr>
            <w:r w:rsidRPr="00FB40A8">
              <w:rPr>
                <w:rFonts w:ascii="Arial Narrow" w:hAnsi="Arial Narrow"/>
                <w:sz w:val="20"/>
              </w:rPr>
              <w:t xml:space="preserve">The students will be given a guiding questions worksheet with the following questions: </w:t>
            </w:r>
            <w:r w:rsidR="00FB40A8" w:rsidRPr="00FB40A8">
              <w:rPr>
                <w:rFonts w:ascii="Arial Narrow" w:hAnsi="Arial Narrow"/>
                <w:sz w:val="20"/>
              </w:rPr>
              <w:t>What do you observe about the artwork? (lines, colors, shapes, texture, media choice) How do these things enhance the artwork?</w:t>
            </w:r>
            <w:r w:rsidR="00FB40A8">
              <w:rPr>
                <w:rFonts w:ascii="Arial Narrow" w:hAnsi="Arial Narrow"/>
                <w:sz w:val="20"/>
              </w:rPr>
              <w:t xml:space="preserve"> </w:t>
            </w:r>
            <w:r w:rsidR="00FB40A8" w:rsidRPr="00FB40A8">
              <w:rPr>
                <w:rFonts w:ascii="Arial Narrow" w:hAnsi="Arial Narrow"/>
                <w:sz w:val="20"/>
              </w:rPr>
              <w:t>What are important identity traits expressed in the works?</w:t>
            </w:r>
            <w:r w:rsidR="00FB40A8">
              <w:rPr>
                <w:rFonts w:ascii="Arial Narrow" w:hAnsi="Arial Narrow"/>
                <w:sz w:val="20"/>
              </w:rPr>
              <w:t xml:space="preserve"> </w:t>
            </w:r>
            <w:r w:rsidR="00FB40A8" w:rsidRPr="00FB40A8">
              <w:rPr>
                <w:rFonts w:ascii="Arial Narrow" w:hAnsi="Arial Narrow"/>
                <w:sz w:val="20"/>
              </w:rPr>
              <w:t>Why is identity important to the works explored?</w:t>
            </w:r>
          </w:p>
          <w:p w14:paraId="46A081AF" w14:textId="0E075865" w:rsidR="007802BF" w:rsidRDefault="00FB40A8" w:rsidP="00FB40A8">
            <w:pPr>
              <w:pStyle w:val="BulletList"/>
              <w:ind w:left="252" w:hanging="252"/>
              <w:rPr>
                <w:rFonts w:ascii="Arial Narrow" w:hAnsi="Arial Narrow"/>
                <w:sz w:val="20"/>
              </w:rPr>
            </w:pPr>
            <w:r w:rsidRPr="004B4433">
              <w:rPr>
                <w:rFonts w:ascii="Arial Narrow" w:hAnsi="Arial Narrow"/>
                <w:color w:val="000000"/>
                <w:sz w:val="20"/>
              </w:rPr>
              <w:t>What is going on in the world that makes her want to paint these things? (We are all important as people and all have different backgrounds and experiences, like being both black and Asian and having big beautiful hair</w:t>
            </w:r>
            <w:r>
              <w:rPr>
                <w:rFonts w:ascii="Arial Narrow" w:hAnsi="Arial Narrow"/>
                <w:color w:val="000000"/>
                <w:sz w:val="20"/>
              </w:rPr>
              <w:t>)</w:t>
            </w:r>
          </w:p>
          <w:p w14:paraId="32C3AE8A" w14:textId="77777777" w:rsidR="00492061" w:rsidRDefault="00492061" w:rsidP="00D07E3F">
            <w:pPr>
              <w:pStyle w:val="BulletList"/>
              <w:ind w:left="252" w:hanging="252"/>
              <w:rPr>
                <w:rFonts w:ascii="Arial Narrow" w:hAnsi="Arial Narrow"/>
                <w:sz w:val="20"/>
              </w:rPr>
            </w:pPr>
            <w:r>
              <w:rPr>
                <w:rFonts w:ascii="Arial Narrow" w:hAnsi="Arial Narrow"/>
                <w:sz w:val="20"/>
              </w:rPr>
              <w:t>The students will use the think-pair-share method to first think about the questions on the sheet, then talk amongst their small table groups, and then report out their thoughts to the class.</w:t>
            </w:r>
          </w:p>
          <w:p w14:paraId="5183E356" w14:textId="77777777" w:rsidR="00492061" w:rsidRDefault="00492061" w:rsidP="00D07E3F">
            <w:pPr>
              <w:pStyle w:val="BulletList"/>
              <w:ind w:left="252" w:hanging="252"/>
              <w:rPr>
                <w:rFonts w:ascii="Arial Narrow" w:hAnsi="Arial Narrow"/>
                <w:sz w:val="20"/>
              </w:rPr>
            </w:pPr>
            <w:r>
              <w:rPr>
                <w:rFonts w:ascii="Arial Narrow" w:hAnsi="Arial Narrow"/>
                <w:sz w:val="20"/>
              </w:rPr>
              <w:t>The teacher will introduce the project</w:t>
            </w:r>
            <w:r w:rsidR="00D920C9">
              <w:rPr>
                <w:rFonts w:ascii="Arial Narrow" w:hAnsi="Arial Narrow"/>
                <w:sz w:val="20"/>
              </w:rPr>
              <w:t xml:space="preserve"> and share their examples, explaining their choices they made in their artmaking process.</w:t>
            </w:r>
          </w:p>
          <w:p w14:paraId="1173FE0C" w14:textId="28847922" w:rsidR="00956A57" w:rsidRDefault="00956A57" w:rsidP="00D920C9">
            <w:pPr>
              <w:pStyle w:val="BulletList"/>
              <w:ind w:left="252" w:hanging="252"/>
              <w:rPr>
                <w:rFonts w:ascii="Arial Narrow" w:hAnsi="Arial Narrow"/>
                <w:sz w:val="20"/>
              </w:rPr>
            </w:pPr>
            <w:r>
              <w:rPr>
                <w:rFonts w:ascii="Arial Narrow" w:hAnsi="Arial Narrow"/>
                <w:sz w:val="20"/>
              </w:rPr>
              <w:t xml:space="preserve">The students will take turns having their silhouette traced onto paper by the teachers. This paper is what they will create their piece on. </w:t>
            </w:r>
            <w:r w:rsidR="00FB40A8">
              <w:rPr>
                <w:rFonts w:ascii="Arial Narrow" w:hAnsi="Arial Narrow"/>
                <w:sz w:val="20"/>
              </w:rPr>
              <w:t xml:space="preserve">  </w:t>
            </w:r>
            <w:bookmarkStart w:id="2" w:name="_GoBack"/>
            <w:bookmarkEnd w:id="2"/>
          </w:p>
          <w:p w14:paraId="52F68B37" w14:textId="21240667" w:rsidR="00D920C9" w:rsidRDefault="00956A57" w:rsidP="00D920C9">
            <w:pPr>
              <w:pStyle w:val="BulletList"/>
              <w:ind w:left="252" w:hanging="252"/>
              <w:rPr>
                <w:rFonts w:ascii="Arial Narrow" w:hAnsi="Arial Narrow"/>
                <w:sz w:val="20"/>
              </w:rPr>
            </w:pPr>
            <w:r>
              <w:rPr>
                <w:rFonts w:ascii="Arial Narrow" w:hAnsi="Arial Narrow"/>
                <w:sz w:val="20"/>
              </w:rPr>
              <w:t>T</w:t>
            </w:r>
            <w:r w:rsidR="00D920C9">
              <w:rPr>
                <w:rFonts w:ascii="Arial Narrow" w:hAnsi="Arial Narrow"/>
                <w:sz w:val="20"/>
              </w:rPr>
              <w:t>he students will ex</w:t>
            </w:r>
            <w:r>
              <w:rPr>
                <w:rFonts w:ascii="Arial Narrow" w:hAnsi="Arial Narrow"/>
                <w:sz w:val="20"/>
              </w:rPr>
              <w:t>plore</w:t>
            </w:r>
            <w:r w:rsidR="00D920C9">
              <w:rPr>
                <w:rFonts w:ascii="Arial Narrow" w:hAnsi="Arial Narrow"/>
                <w:sz w:val="20"/>
              </w:rPr>
              <w:t xml:space="preserve"> expressing their identity through mixed media. The goal is to make their identity </w:t>
            </w:r>
            <w:r>
              <w:rPr>
                <w:rFonts w:ascii="Arial Narrow" w:hAnsi="Arial Narrow"/>
                <w:sz w:val="20"/>
              </w:rPr>
              <w:t>unique and to enhance the features of their choosing.</w:t>
            </w:r>
          </w:p>
          <w:p w14:paraId="3CD1E823" w14:textId="0CC0AAB3" w:rsidR="00D920C9" w:rsidRDefault="00D920C9" w:rsidP="00D920C9">
            <w:pPr>
              <w:pStyle w:val="BulletList"/>
              <w:ind w:left="252" w:hanging="252"/>
              <w:rPr>
                <w:rFonts w:ascii="Arial Narrow" w:hAnsi="Arial Narrow"/>
                <w:sz w:val="20"/>
              </w:rPr>
            </w:pPr>
            <w:r>
              <w:rPr>
                <w:rFonts w:ascii="Arial Narrow" w:hAnsi="Arial Narrow"/>
                <w:sz w:val="20"/>
              </w:rPr>
              <w:t>The students will work independently to create their self-portrait.</w:t>
            </w:r>
          </w:p>
          <w:p w14:paraId="0E19DDC6" w14:textId="24845065" w:rsidR="00D920C9" w:rsidRDefault="00D920C9" w:rsidP="00D920C9">
            <w:pPr>
              <w:pStyle w:val="BulletList"/>
              <w:ind w:left="252" w:hanging="252"/>
              <w:rPr>
                <w:rFonts w:ascii="Arial Narrow" w:hAnsi="Arial Narrow"/>
                <w:sz w:val="20"/>
              </w:rPr>
            </w:pPr>
            <w:r>
              <w:rPr>
                <w:rFonts w:ascii="Arial Narrow" w:hAnsi="Arial Narrow"/>
                <w:sz w:val="20"/>
              </w:rPr>
              <w:t>The teachers will walk around facilitating, asking questions, offering suggestions, and keeping students on track.</w:t>
            </w:r>
          </w:p>
          <w:p w14:paraId="030CEFFD" w14:textId="7AE234C5" w:rsidR="00D920C9" w:rsidRDefault="00D920C9" w:rsidP="00D920C9">
            <w:pPr>
              <w:pStyle w:val="BulletList"/>
              <w:ind w:left="252" w:hanging="252"/>
              <w:rPr>
                <w:rFonts w:ascii="Arial Narrow" w:hAnsi="Arial Narrow"/>
                <w:sz w:val="20"/>
              </w:rPr>
            </w:pPr>
            <w:r>
              <w:rPr>
                <w:rFonts w:ascii="Arial Narrow" w:hAnsi="Arial Narrow"/>
                <w:sz w:val="20"/>
              </w:rPr>
              <w:t>The teachers will remind students to clean their spaces as they go.</w:t>
            </w:r>
          </w:p>
          <w:p w14:paraId="61B2C1BB" w14:textId="70413BAD" w:rsidR="00D920C9" w:rsidRPr="00D920C9" w:rsidRDefault="00D920C9" w:rsidP="00D920C9">
            <w:pPr>
              <w:pStyle w:val="BulletList"/>
              <w:ind w:left="252" w:hanging="252"/>
              <w:rPr>
                <w:rFonts w:ascii="Arial Narrow" w:hAnsi="Arial Narrow"/>
                <w:sz w:val="20"/>
              </w:rPr>
            </w:pPr>
            <w:r>
              <w:rPr>
                <w:rFonts w:ascii="Arial Narrow" w:hAnsi="Arial Narrow"/>
                <w:sz w:val="20"/>
              </w:rPr>
              <w:t xml:space="preserve">Once finished, the students will each write an artist statement highlighting the following questions: what media did you choose for your piece and why? </w:t>
            </w:r>
            <w:r w:rsidR="00956A57">
              <w:rPr>
                <w:rFonts w:ascii="Arial Narrow" w:hAnsi="Arial Narrow"/>
                <w:sz w:val="20"/>
              </w:rPr>
              <w:t xml:space="preserve">What </w:t>
            </w:r>
            <w:r w:rsidR="00956A57">
              <w:rPr>
                <w:rFonts w:ascii="Arial Narrow" w:hAnsi="Arial Narrow"/>
                <w:sz w:val="20"/>
              </w:rPr>
              <w:lastRenderedPageBreak/>
              <w:t>characteristics about yourself did you choose to enhance</w:t>
            </w:r>
            <w:r>
              <w:rPr>
                <w:rFonts w:ascii="Arial Narrow" w:hAnsi="Arial Narrow"/>
                <w:sz w:val="20"/>
              </w:rPr>
              <w:t>? How does your work reflect your identity?</w:t>
            </w:r>
          </w:p>
        </w:tc>
        <w:tc>
          <w:tcPr>
            <w:tcW w:w="3101" w:type="dxa"/>
          </w:tcPr>
          <w:p w14:paraId="00D484F1" w14:textId="77777777" w:rsidR="007802BF" w:rsidRDefault="00492061" w:rsidP="009E1A93">
            <w:pPr>
              <w:pStyle w:val="BulletList"/>
              <w:numPr>
                <w:ilvl w:val="0"/>
                <w:numId w:val="19"/>
              </w:numPr>
              <w:ind w:left="162" w:hanging="180"/>
              <w:rPr>
                <w:rFonts w:ascii="Arial Narrow" w:hAnsi="Arial Narrow"/>
                <w:sz w:val="20"/>
              </w:rPr>
            </w:pPr>
            <w:r>
              <w:rPr>
                <w:rFonts w:ascii="Arial Narrow" w:hAnsi="Arial Narrow"/>
                <w:sz w:val="20"/>
              </w:rPr>
              <w:lastRenderedPageBreak/>
              <w:t>Teacher instruction</w:t>
            </w:r>
          </w:p>
          <w:p w14:paraId="1703FCDC" w14:textId="77777777" w:rsidR="00492061" w:rsidRDefault="00492061" w:rsidP="009E1A93">
            <w:pPr>
              <w:pStyle w:val="BulletList"/>
              <w:numPr>
                <w:ilvl w:val="0"/>
                <w:numId w:val="19"/>
              </w:numPr>
              <w:ind w:left="162" w:hanging="180"/>
              <w:rPr>
                <w:rFonts w:ascii="Arial Narrow" w:hAnsi="Arial Narrow"/>
                <w:sz w:val="20"/>
              </w:rPr>
            </w:pPr>
            <w:r>
              <w:rPr>
                <w:rFonts w:ascii="Arial Narrow" w:hAnsi="Arial Narrow"/>
                <w:sz w:val="20"/>
              </w:rPr>
              <w:t>Think-pair-share</w:t>
            </w:r>
          </w:p>
          <w:p w14:paraId="21BF1B58" w14:textId="6FF1237B" w:rsidR="00D920C9" w:rsidRPr="00D00DEA" w:rsidRDefault="00D920C9" w:rsidP="009E1A93">
            <w:pPr>
              <w:pStyle w:val="BulletList"/>
              <w:numPr>
                <w:ilvl w:val="0"/>
                <w:numId w:val="19"/>
              </w:numPr>
              <w:ind w:left="162" w:hanging="180"/>
              <w:rPr>
                <w:rFonts w:ascii="Arial Narrow" w:hAnsi="Arial Narrow"/>
                <w:sz w:val="20"/>
              </w:rPr>
            </w:pPr>
            <w:r>
              <w:rPr>
                <w:rFonts w:ascii="Arial Narrow" w:hAnsi="Arial Narrow"/>
                <w:sz w:val="20"/>
              </w:rPr>
              <w:t>Independent student work</w:t>
            </w:r>
          </w:p>
        </w:tc>
      </w:tr>
      <w:tr w:rsidR="007802BF" w:rsidRPr="00D00DEA" w14:paraId="210B94E6" w14:textId="77777777">
        <w:tc>
          <w:tcPr>
            <w:tcW w:w="6349" w:type="dxa"/>
          </w:tcPr>
          <w:p w14:paraId="0B59F5BB" w14:textId="77777777" w:rsidR="007802BF" w:rsidRPr="00D00DEA" w:rsidRDefault="007802BF" w:rsidP="002F782B">
            <w:pPr>
              <w:pStyle w:val="BulletList"/>
              <w:numPr>
                <w:ilvl w:val="0"/>
                <w:numId w:val="0"/>
              </w:numPr>
              <w:rPr>
                <w:rFonts w:ascii="Arial Narrow" w:hAnsi="Arial Narrow"/>
                <w:b/>
                <w:sz w:val="20"/>
              </w:rPr>
            </w:pPr>
            <w:r w:rsidRPr="00D00DEA">
              <w:rPr>
                <w:rFonts w:ascii="Arial Narrow" w:hAnsi="Arial Narrow"/>
                <w:b/>
                <w:sz w:val="20"/>
              </w:rPr>
              <w:t>Closure</w:t>
            </w:r>
          </w:p>
        </w:tc>
        <w:tc>
          <w:tcPr>
            <w:tcW w:w="3101" w:type="dxa"/>
          </w:tcPr>
          <w:p w14:paraId="1534AE33" w14:textId="77777777" w:rsidR="007802BF" w:rsidRPr="00D00DEA" w:rsidRDefault="007802BF" w:rsidP="002F782B">
            <w:pPr>
              <w:pStyle w:val="BulletList"/>
              <w:numPr>
                <w:ilvl w:val="0"/>
                <w:numId w:val="0"/>
              </w:numPr>
              <w:rPr>
                <w:rFonts w:ascii="Arial Narrow" w:hAnsi="Arial Narrow"/>
                <w:b/>
                <w:sz w:val="20"/>
              </w:rPr>
            </w:pPr>
            <w:r w:rsidRPr="00D00DEA">
              <w:rPr>
                <w:rFonts w:ascii="Arial Narrow" w:hAnsi="Arial Narrow"/>
                <w:b/>
                <w:sz w:val="20"/>
              </w:rPr>
              <w:t>Instruction Methods</w:t>
            </w:r>
          </w:p>
        </w:tc>
      </w:tr>
      <w:tr w:rsidR="007802BF" w:rsidRPr="00D00DEA" w14:paraId="174EC4B5" w14:textId="77777777">
        <w:tc>
          <w:tcPr>
            <w:tcW w:w="6349" w:type="dxa"/>
          </w:tcPr>
          <w:p w14:paraId="79548CBE" w14:textId="77777777" w:rsidR="007802BF" w:rsidRDefault="00D920C9" w:rsidP="002F782B">
            <w:pPr>
              <w:pStyle w:val="BulletList"/>
              <w:ind w:left="252" w:hanging="252"/>
              <w:rPr>
                <w:rFonts w:ascii="Arial Narrow" w:hAnsi="Arial Narrow"/>
                <w:sz w:val="20"/>
              </w:rPr>
            </w:pPr>
            <w:r>
              <w:rPr>
                <w:rFonts w:ascii="Arial Narrow" w:hAnsi="Arial Narrow"/>
                <w:sz w:val="20"/>
              </w:rPr>
              <w:t>The students will briefly present their work and artist statements to the class.</w:t>
            </w:r>
          </w:p>
          <w:p w14:paraId="5EE03D71" w14:textId="77777777" w:rsidR="00D920C9" w:rsidRDefault="00D920C9" w:rsidP="002F782B">
            <w:pPr>
              <w:pStyle w:val="BulletList"/>
              <w:ind w:left="252" w:hanging="252"/>
              <w:rPr>
                <w:rFonts w:ascii="Arial Narrow" w:hAnsi="Arial Narrow"/>
                <w:sz w:val="20"/>
              </w:rPr>
            </w:pPr>
            <w:r>
              <w:rPr>
                <w:rFonts w:ascii="Arial Narrow" w:hAnsi="Arial Narrow"/>
                <w:sz w:val="20"/>
              </w:rPr>
              <w:t xml:space="preserve">The teachers will instruct the students to continue thinking about their identity along with comparing/contrasting them to their peers’ identities. What makes them unique/what makes them the same? </w:t>
            </w:r>
          </w:p>
          <w:p w14:paraId="7B530A75" w14:textId="1CE85BC1" w:rsidR="00D920C9" w:rsidRPr="00D00DEA" w:rsidRDefault="00D920C9" w:rsidP="002F782B">
            <w:pPr>
              <w:pStyle w:val="BulletList"/>
              <w:ind w:left="252" w:hanging="252"/>
              <w:rPr>
                <w:rFonts w:ascii="Arial Narrow" w:hAnsi="Arial Narrow"/>
                <w:sz w:val="20"/>
              </w:rPr>
            </w:pPr>
            <w:r>
              <w:rPr>
                <w:rFonts w:ascii="Arial Narrow" w:hAnsi="Arial Narrow"/>
                <w:sz w:val="20"/>
              </w:rPr>
              <w:t xml:space="preserve">The teachers will tell students to begin thinking about what their class culture/identity as a group means for next class. </w:t>
            </w:r>
          </w:p>
        </w:tc>
        <w:tc>
          <w:tcPr>
            <w:tcW w:w="3101" w:type="dxa"/>
          </w:tcPr>
          <w:p w14:paraId="3BC53353" w14:textId="36CDBE03" w:rsidR="007802BF" w:rsidRPr="00D00DEA" w:rsidRDefault="00D920C9" w:rsidP="009E1A93">
            <w:pPr>
              <w:pStyle w:val="BulletList"/>
              <w:numPr>
                <w:ilvl w:val="0"/>
                <w:numId w:val="19"/>
              </w:numPr>
              <w:ind w:left="162" w:hanging="162"/>
              <w:rPr>
                <w:rFonts w:ascii="Arial Narrow" w:hAnsi="Arial Narrow"/>
                <w:sz w:val="20"/>
              </w:rPr>
            </w:pPr>
            <w:r>
              <w:rPr>
                <w:rFonts w:ascii="Arial Narrow" w:hAnsi="Arial Narrow"/>
                <w:sz w:val="20"/>
              </w:rPr>
              <w:t xml:space="preserve">Student presentation </w:t>
            </w:r>
          </w:p>
        </w:tc>
      </w:tr>
    </w:tbl>
    <w:p w14:paraId="43DD0728" w14:textId="77777777" w:rsidR="002F782B" w:rsidRPr="00D00DEA" w:rsidRDefault="002F782B" w:rsidP="002F782B">
      <w:pPr>
        <w:rPr>
          <w:rFonts w:ascii="Arial Narrow" w:hAnsi="Arial Narrow"/>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6A745F4E" w14:textId="77777777">
        <w:tc>
          <w:tcPr>
            <w:tcW w:w="9450" w:type="dxa"/>
            <w:tcBorders>
              <w:top w:val="nil"/>
              <w:left w:val="nil"/>
              <w:right w:val="nil"/>
            </w:tcBorders>
          </w:tcPr>
          <w:p w14:paraId="1168543D" w14:textId="77777777" w:rsidR="002F782B" w:rsidRPr="00D00DEA" w:rsidRDefault="002F782B" w:rsidP="002F782B">
            <w:pPr>
              <w:jc w:val="center"/>
              <w:rPr>
                <w:rFonts w:ascii="Arial Narrow" w:hAnsi="Arial Narrow"/>
                <w:b/>
                <w:sz w:val="20"/>
              </w:rPr>
            </w:pPr>
            <w:r w:rsidRPr="00D00DEA">
              <w:rPr>
                <w:rFonts w:ascii="Arial Narrow" w:hAnsi="Arial Narrow"/>
                <w:b/>
                <w:sz w:val="20"/>
              </w:rPr>
              <w:t>ACCOMODATIONS FOR SPECIFIC DIVERSE LEARNERS</w:t>
            </w:r>
          </w:p>
        </w:tc>
      </w:tr>
      <w:tr w:rsidR="002F782B" w:rsidRPr="00D00DEA" w14:paraId="7BEF1B7E" w14:textId="77777777">
        <w:tc>
          <w:tcPr>
            <w:tcW w:w="9450" w:type="dxa"/>
          </w:tcPr>
          <w:p w14:paraId="0D79278E" w14:textId="77777777" w:rsidR="002F782B" w:rsidRPr="00D00DEA" w:rsidRDefault="002F782B" w:rsidP="002F782B">
            <w:pPr>
              <w:rPr>
                <w:rFonts w:ascii="Arial Narrow" w:hAnsi="Arial Narrow"/>
                <w:b/>
                <w:sz w:val="20"/>
              </w:rPr>
            </w:pPr>
            <w:r w:rsidRPr="00D00DEA">
              <w:rPr>
                <w:rFonts w:ascii="Arial Narrow" w:hAnsi="Arial Narrow"/>
                <w:b/>
                <w:sz w:val="20"/>
              </w:rPr>
              <w:t>Adaptations and Accommodations</w:t>
            </w:r>
          </w:p>
        </w:tc>
      </w:tr>
      <w:tr w:rsidR="002F782B" w:rsidRPr="00D00DEA" w14:paraId="65C02D31" w14:textId="77777777">
        <w:tc>
          <w:tcPr>
            <w:tcW w:w="9450" w:type="dxa"/>
          </w:tcPr>
          <w:p w14:paraId="1EFEB7B9" w14:textId="5C83311C" w:rsidR="002F782B" w:rsidRPr="00D00DEA" w:rsidRDefault="005D4B2D" w:rsidP="002F782B">
            <w:pPr>
              <w:pStyle w:val="BulletList"/>
              <w:ind w:left="252" w:hanging="252"/>
              <w:rPr>
                <w:rFonts w:ascii="Arial Narrow" w:hAnsi="Arial Narrow"/>
                <w:sz w:val="20"/>
              </w:rPr>
            </w:pPr>
            <w:r>
              <w:rPr>
                <w:rFonts w:ascii="Arial Narrow" w:hAnsi="Arial Narrow"/>
                <w:sz w:val="20"/>
              </w:rPr>
              <w:t xml:space="preserve">To ensure all students have the same opportunity to finish their work, the teachers will have all </w:t>
            </w:r>
            <w:r w:rsidR="00CA70D1">
              <w:rPr>
                <w:rFonts w:ascii="Arial Narrow" w:hAnsi="Arial Narrow"/>
                <w:sz w:val="20"/>
              </w:rPr>
              <w:t>collage materials prepped and already cut for students who may struggle with cutting out.</w:t>
            </w:r>
          </w:p>
          <w:p w14:paraId="2CDAECEE" w14:textId="66B60F11" w:rsidR="002F782B" w:rsidRPr="00D00DEA" w:rsidRDefault="00CA70D1" w:rsidP="002F782B">
            <w:pPr>
              <w:pStyle w:val="BulletList"/>
              <w:ind w:left="252" w:hanging="252"/>
              <w:rPr>
                <w:rFonts w:ascii="Arial Narrow" w:hAnsi="Arial Narrow"/>
                <w:sz w:val="20"/>
              </w:rPr>
            </w:pPr>
            <w:r>
              <w:rPr>
                <w:rFonts w:ascii="Arial Narrow" w:hAnsi="Arial Narrow"/>
                <w:sz w:val="20"/>
              </w:rPr>
              <w:t>For students who struggle with reading, the teachers will read the guiding questions out-loud before the students get started with the think-pair-share activity.</w:t>
            </w:r>
          </w:p>
        </w:tc>
      </w:tr>
      <w:tr w:rsidR="002F782B" w:rsidRPr="00D00DEA" w14:paraId="4B8F6836" w14:textId="77777777">
        <w:tc>
          <w:tcPr>
            <w:tcW w:w="9450" w:type="dxa"/>
          </w:tcPr>
          <w:p w14:paraId="18929CA0" w14:textId="77777777" w:rsidR="002F782B" w:rsidRPr="00D00DEA" w:rsidRDefault="002F782B" w:rsidP="002F782B">
            <w:pPr>
              <w:rPr>
                <w:rFonts w:ascii="Arial Narrow" w:hAnsi="Arial Narrow"/>
                <w:b/>
                <w:sz w:val="20"/>
              </w:rPr>
            </w:pPr>
            <w:r w:rsidRPr="00D00DEA">
              <w:rPr>
                <w:rFonts w:ascii="Arial Narrow" w:hAnsi="Arial Narrow"/>
                <w:b/>
                <w:sz w:val="20"/>
              </w:rPr>
              <w:t>Enrichment and Extensions</w:t>
            </w:r>
          </w:p>
        </w:tc>
      </w:tr>
      <w:tr w:rsidR="002F782B" w:rsidRPr="00D00DEA" w14:paraId="63096325" w14:textId="77777777">
        <w:tc>
          <w:tcPr>
            <w:tcW w:w="9450" w:type="dxa"/>
          </w:tcPr>
          <w:p w14:paraId="5A114177" w14:textId="273936D7" w:rsidR="002F782B" w:rsidRPr="00D00DEA" w:rsidRDefault="00CA70D1" w:rsidP="002F782B">
            <w:pPr>
              <w:pStyle w:val="BulletList"/>
              <w:ind w:left="252" w:hanging="252"/>
              <w:rPr>
                <w:rFonts w:ascii="Arial Narrow" w:hAnsi="Arial Narrow"/>
                <w:sz w:val="20"/>
              </w:rPr>
            </w:pPr>
            <w:r>
              <w:rPr>
                <w:rFonts w:ascii="Arial Narrow" w:hAnsi="Arial Narrow"/>
                <w:sz w:val="20"/>
              </w:rPr>
              <w:t>The students will include hidden text in their art piece to take it a step further into mixed media.</w:t>
            </w:r>
          </w:p>
        </w:tc>
      </w:tr>
      <w:tr w:rsidR="002F782B" w:rsidRPr="00D00DEA" w14:paraId="3D6FF755" w14:textId="77777777">
        <w:tc>
          <w:tcPr>
            <w:tcW w:w="9450" w:type="dxa"/>
          </w:tcPr>
          <w:p w14:paraId="7A2D7860" w14:textId="77777777" w:rsidR="002F782B" w:rsidRPr="00D00DEA" w:rsidRDefault="002F782B" w:rsidP="002F782B">
            <w:pPr>
              <w:rPr>
                <w:rFonts w:ascii="Arial Narrow" w:hAnsi="Arial Narrow"/>
                <w:b/>
                <w:sz w:val="20"/>
              </w:rPr>
            </w:pPr>
            <w:r w:rsidRPr="00D00DEA">
              <w:rPr>
                <w:rFonts w:ascii="Arial Narrow" w:hAnsi="Arial Narrow"/>
                <w:b/>
                <w:sz w:val="20"/>
              </w:rPr>
              <w:t>Activity for Early Finishers</w:t>
            </w:r>
          </w:p>
        </w:tc>
      </w:tr>
      <w:tr w:rsidR="002F782B" w:rsidRPr="00D00DEA" w14:paraId="6D4CA4E9" w14:textId="77777777">
        <w:tc>
          <w:tcPr>
            <w:tcW w:w="9450" w:type="dxa"/>
          </w:tcPr>
          <w:p w14:paraId="0B70467B" w14:textId="6AA6FD2C" w:rsidR="002F782B" w:rsidRPr="00D00DEA" w:rsidRDefault="00CA70D1" w:rsidP="002F782B">
            <w:pPr>
              <w:pStyle w:val="BulletList"/>
              <w:ind w:left="252" w:hanging="252"/>
              <w:rPr>
                <w:rFonts w:ascii="Arial Narrow" w:hAnsi="Arial Narrow"/>
                <w:sz w:val="20"/>
              </w:rPr>
            </w:pPr>
            <w:r>
              <w:rPr>
                <w:rFonts w:ascii="Arial Narrow" w:hAnsi="Arial Narrow"/>
                <w:sz w:val="20"/>
              </w:rPr>
              <w:t>Early finishers will be given a worksheet that has questions about class culture and what that means; the students will work on the worksheet until it is time to go.</w:t>
            </w:r>
          </w:p>
        </w:tc>
      </w:tr>
    </w:tbl>
    <w:p w14:paraId="305F82BF" w14:textId="77777777" w:rsidR="002F782B" w:rsidRPr="00D00DEA" w:rsidRDefault="002F782B" w:rsidP="002F782B">
      <w:pPr>
        <w:rPr>
          <w:rFonts w:ascii="Arial Narrow" w:hAnsi="Arial Narrow"/>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18ACBC71" w14:textId="77777777">
        <w:tc>
          <w:tcPr>
            <w:tcW w:w="9450" w:type="dxa"/>
            <w:tcBorders>
              <w:top w:val="nil"/>
              <w:left w:val="nil"/>
              <w:right w:val="nil"/>
            </w:tcBorders>
          </w:tcPr>
          <w:p w14:paraId="5B2795DA" w14:textId="77777777" w:rsidR="002F782B" w:rsidRPr="00D00DEA" w:rsidRDefault="002F782B" w:rsidP="002F782B">
            <w:pPr>
              <w:ind w:left="-18" w:right="-180" w:firstLine="18"/>
              <w:jc w:val="center"/>
              <w:outlineLvl w:val="0"/>
              <w:rPr>
                <w:rFonts w:ascii="Arial Narrow" w:hAnsi="Arial Narrow"/>
                <w:b/>
                <w:sz w:val="20"/>
              </w:rPr>
            </w:pPr>
            <w:r w:rsidRPr="00D00DEA">
              <w:rPr>
                <w:rFonts w:ascii="Arial Narrow" w:hAnsi="Arial Narrow"/>
                <w:b/>
                <w:sz w:val="20"/>
              </w:rPr>
              <w:t>OBJECTIVE-DRIVEN ASSESSMENTS</w:t>
            </w:r>
          </w:p>
        </w:tc>
      </w:tr>
      <w:tr w:rsidR="002F782B" w:rsidRPr="00D00DEA" w14:paraId="52D02E67" w14:textId="77777777">
        <w:tc>
          <w:tcPr>
            <w:tcW w:w="9450" w:type="dxa"/>
          </w:tcPr>
          <w:p w14:paraId="37A7BB63" w14:textId="77777777" w:rsidR="00232722" w:rsidRDefault="00CA70D1" w:rsidP="00232722">
            <w:pPr>
              <w:pStyle w:val="BulletList"/>
              <w:numPr>
                <w:ilvl w:val="0"/>
                <w:numId w:val="21"/>
              </w:numPr>
              <w:ind w:left="252" w:hanging="252"/>
              <w:rPr>
                <w:rFonts w:ascii="Arial Narrow" w:hAnsi="Arial Narrow"/>
                <w:sz w:val="20"/>
              </w:rPr>
            </w:pPr>
            <w:r>
              <w:rPr>
                <w:rFonts w:ascii="Arial Narrow" w:hAnsi="Arial Narrow"/>
                <w:sz w:val="20"/>
              </w:rPr>
              <w:t>The students will participate in a guided discussion analyzing the use of mixed media and identity in art. (formative)</w:t>
            </w:r>
          </w:p>
          <w:p w14:paraId="68CAACDF" w14:textId="1FEAF2DA" w:rsidR="00CA70D1" w:rsidRDefault="00CA70D1" w:rsidP="00232722">
            <w:pPr>
              <w:pStyle w:val="BulletList"/>
              <w:numPr>
                <w:ilvl w:val="0"/>
                <w:numId w:val="21"/>
              </w:numPr>
              <w:ind w:left="252" w:hanging="252"/>
              <w:rPr>
                <w:rFonts w:ascii="Arial Narrow" w:hAnsi="Arial Narrow"/>
                <w:sz w:val="20"/>
              </w:rPr>
            </w:pPr>
            <w:r>
              <w:rPr>
                <w:rFonts w:ascii="Arial Narrow" w:hAnsi="Arial Narrow"/>
                <w:sz w:val="20"/>
              </w:rPr>
              <w:t xml:space="preserve">The students will each create an original </w:t>
            </w:r>
            <w:r w:rsidR="0062341E">
              <w:rPr>
                <w:rFonts w:ascii="Arial Narrow" w:hAnsi="Arial Narrow"/>
                <w:sz w:val="20"/>
              </w:rPr>
              <w:t>self-portrait</w:t>
            </w:r>
            <w:r>
              <w:rPr>
                <w:rFonts w:ascii="Arial Narrow" w:hAnsi="Arial Narrow"/>
                <w:sz w:val="20"/>
              </w:rPr>
              <w:t xml:space="preserve"> that expresses their identity</w:t>
            </w:r>
            <w:r w:rsidR="0062341E">
              <w:rPr>
                <w:rFonts w:ascii="Arial Narrow" w:hAnsi="Arial Narrow"/>
                <w:sz w:val="20"/>
              </w:rPr>
              <w:t xml:space="preserve"> and that utilizes at least two forms of media. (summative)</w:t>
            </w:r>
          </w:p>
          <w:p w14:paraId="05EC3C41" w14:textId="34E936BC" w:rsidR="0062341E" w:rsidRPr="00D00DEA" w:rsidRDefault="0062341E" w:rsidP="00232722">
            <w:pPr>
              <w:pStyle w:val="BulletList"/>
              <w:numPr>
                <w:ilvl w:val="0"/>
                <w:numId w:val="21"/>
              </w:numPr>
              <w:ind w:left="252" w:hanging="252"/>
              <w:rPr>
                <w:rFonts w:ascii="Arial Narrow" w:hAnsi="Arial Narrow"/>
                <w:sz w:val="20"/>
              </w:rPr>
            </w:pPr>
            <w:r>
              <w:rPr>
                <w:rFonts w:ascii="Arial Narrow" w:hAnsi="Arial Narrow"/>
                <w:sz w:val="20"/>
              </w:rPr>
              <w:t>The students will write an artist statement describing their process and how their choices in media effected their work. (summative)</w:t>
            </w:r>
          </w:p>
        </w:tc>
      </w:tr>
    </w:tbl>
    <w:p w14:paraId="17910661" w14:textId="77777777" w:rsidR="002F782B" w:rsidRPr="00D00DEA" w:rsidRDefault="002F782B" w:rsidP="002F782B">
      <w:pPr>
        <w:jc w:val="center"/>
        <w:rPr>
          <w:rFonts w:ascii="Arial Narrow" w:hAnsi="Arial Narrow"/>
          <w:b/>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0B7FFD50" w14:textId="77777777">
        <w:tc>
          <w:tcPr>
            <w:tcW w:w="9450" w:type="dxa"/>
            <w:tcBorders>
              <w:top w:val="nil"/>
              <w:left w:val="nil"/>
              <w:right w:val="nil"/>
            </w:tcBorders>
          </w:tcPr>
          <w:p w14:paraId="31AE6C5D" w14:textId="77777777" w:rsidR="002F782B" w:rsidRPr="00D00DEA" w:rsidRDefault="002F782B" w:rsidP="002F782B">
            <w:pPr>
              <w:jc w:val="center"/>
              <w:rPr>
                <w:rFonts w:ascii="Arial Narrow" w:hAnsi="Arial Narrow"/>
                <w:b/>
                <w:sz w:val="20"/>
              </w:rPr>
            </w:pPr>
            <w:r w:rsidRPr="00D00DEA">
              <w:rPr>
                <w:rFonts w:ascii="Arial Narrow" w:hAnsi="Arial Narrow"/>
                <w:b/>
                <w:sz w:val="20"/>
              </w:rPr>
              <w:t>INTERDISCIPLINARY CONNECTIONS</w:t>
            </w:r>
          </w:p>
        </w:tc>
      </w:tr>
      <w:tr w:rsidR="002F782B" w:rsidRPr="00D00DEA" w14:paraId="63582DA2" w14:textId="77777777">
        <w:tc>
          <w:tcPr>
            <w:tcW w:w="9450" w:type="dxa"/>
          </w:tcPr>
          <w:p w14:paraId="48258B27" w14:textId="5FC7D227" w:rsidR="0062341E" w:rsidRPr="001D4B8F" w:rsidRDefault="0062341E" w:rsidP="001D4B8F">
            <w:pPr>
              <w:pStyle w:val="BulletList"/>
              <w:ind w:left="252" w:hanging="180"/>
              <w:rPr>
                <w:rFonts w:ascii="Arial Narrow" w:hAnsi="Arial Narrow"/>
                <w:sz w:val="20"/>
              </w:rPr>
            </w:pPr>
            <w:r>
              <w:rPr>
                <w:rFonts w:ascii="Arial Narrow" w:hAnsi="Arial Narrow"/>
                <w:sz w:val="20"/>
              </w:rPr>
              <w:t>Psychology-the study of the self. This project will encourage students to dig deeper into who they are, exploring what makes them unique and different from their peers.</w:t>
            </w:r>
          </w:p>
        </w:tc>
      </w:tr>
    </w:tbl>
    <w:p w14:paraId="48DB9138" w14:textId="77777777" w:rsidR="002F782B" w:rsidRPr="00D00DEA" w:rsidRDefault="002F782B" w:rsidP="002F782B">
      <w:pPr>
        <w:rPr>
          <w:rFonts w:ascii="Arial Narrow" w:hAnsi="Arial Narrow"/>
          <w:b/>
          <w:sz w:val="20"/>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50"/>
      </w:tblGrid>
      <w:tr w:rsidR="002F782B" w:rsidRPr="00D00DEA" w14:paraId="156BA785" w14:textId="77777777">
        <w:tc>
          <w:tcPr>
            <w:tcW w:w="9450" w:type="dxa"/>
            <w:tcBorders>
              <w:top w:val="nil"/>
              <w:left w:val="nil"/>
              <w:right w:val="nil"/>
            </w:tcBorders>
          </w:tcPr>
          <w:p w14:paraId="2A5EE45E" w14:textId="77777777" w:rsidR="002F782B" w:rsidRPr="00D00DEA" w:rsidRDefault="002F782B" w:rsidP="002F782B">
            <w:pPr>
              <w:jc w:val="center"/>
              <w:rPr>
                <w:rFonts w:ascii="Arial Narrow" w:hAnsi="Arial Narrow"/>
                <w:b/>
                <w:sz w:val="20"/>
              </w:rPr>
            </w:pPr>
            <w:r w:rsidRPr="00D00DEA">
              <w:rPr>
                <w:rFonts w:ascii="Arial Narrow" w:hAnsi="Arial Narrow"/>
                <w:b/>
                <w:sz w:val="20"/>
              </w:rPr>
              <w:t>REFERENCES</w:t>
            </w:r>
          </w:p>
        </w:tc>
      </w:tr>
      <w:tr w:rsidR="002F782B" w:rsidRPr="00D00DEA" w14:paraId="72A5AA7D" w14:textId="77777777">
        <w:tc>
          <w:tcPr>
            <w:tcW w:w="9450" w:type="dxa"/>
          </w:tcPr>
          <w:p w14:paraId="3F22B44C" w14:textId="0F81D44F" w:rsidR="002F782B" w:rsidRPr="00F71E8D" w:rsidRDefault="00F71E8D" w:rsidP="00D00DEA">
            <w:pPr>
              <w:ind w:left="252" w:hanging="270"/>
              <w:rPr>
                <w:rFonts w:ascii="Arial Narrow" w:hAnsi="Arial Narrow"/>
                <w:color w:val="333333"/>
                <w:sz w:val="20"/>
                <w:shd w:val="clear" w:color="auto" w:fill="FFFFFF"/>
              </w:rPr>
            </w:pPr>
            <w:r w:rsidRPr="00F71E8D">
              <w:rPr>
                <w:rFonts w:ascii="Arial Narrow" w:hAnsi="Arial Narrow"/>
                <w:color w:val="333333"/>
                <w:sz w:val="20"/>
                <w:shd w:val="clear" w:color="auto" w:fill="FFFFFF"/>
              </w:rPr>
              <w:t xml:space="preserve">Gallery. (n.d.). Retrieved September 24, 2018, from </w:t>
            </w:r>
            <w:hyperlink r:id="rId8" w:history="1">
              <w:r w:rsidRPr="00F71E8D">
                <w:rPr>
                  <w:rStyle w:val="Hyperlink"/>
                  <w:rFonts w:ascii="Arial Narrow" w:hAnsi="Arial Narrow"/>
                  <w:sz w:val="20"/>
                  <w:shd w:val="clear" w:color="auto" w:fill="FFFFFF"/>
                </w:rPr>
                <w:t>https://fireleibaezstudio.com/gallery</w:t>
              </w:r>
            </w:hyperlink>
          </w:p>
          <w:p w14:paraId="31610911" w14:textId="06C09344" w:rsidR="00F71E8D" w:rsidRPr="00F71E8D" w:rsidRDefault="00F71E8D" w:rsidP="00D00DEA">
            <w:pPr>
              <w:ind w:left="252" w:hanging="270"/>
              <w:rPr>
                <w:rFonts w:ascii="Arial Narrow" w:hAnsi="Arial Narrow"/>
                <w:color w:val="000000"/>
                <w:sz w:val="20"/>
              </w:rPr>
            </w:pPr>
            <w:r w:rsidRPr="00F71E8D">
              <w:rPr>
                <w:rFonts w:ascii="Arial Narrow" w:hAnsi="Arial Narrow"/>
                <w:color w:val="333333"/>
                <w:sz w:val="20"/>
                <w:shd w:val="clear" w:color="auto" w:fill="FFFFFF"/>
              </w:rPr>
              <w:t xml:space="preserve">Enamel on Paper. (n.d.). Retrieved September 24, 2018, from </w:t>
            </w:r>
            <w:hyperlink r:id="rId9" w:history="1">
              <w:r w:rsidRPr="00934E3B">
                <w:rPr>
                  <w:rStyle w:val="Hyperlink"/>
                  <w:rFonts w:ascii="Arial Narrow" w:hAnsi="Arial Narrow"/>
                  <w:sz w:val="20"/>
                  <w:shd w:val="clear" w:color="auto" w:fill="FFFFFF"/>
                </w:rPr>
                <w:t>http://www.mequittaahuja.com/enamel-2007-2009.html</w:t>
              </w:r>
            </w:hyperlink>
            <w:r>
              <w:rPr>
                <w:rFonts w:ascii="Arial Narrow" w:hAnsi="Arial Narrow"/>
                <w:color w:val="333333"/>
                <w:sz w:val="20"/>
                <w:shd w:val="clear" w:color="auto" w:fill="FFFFFF"/>
              </w:rPr>
              <w:t xml:space="preserve"> </w:t>
            </w:r>
          </w:p>
        </w:tc>
      </w:tr>
    </w:tbl>
    <w:p w14:paraId="588A6B07" w14:textId="77777777" w:rsidR="002F782B" w:rsidRPr="00D00DEA" w:rsidRDefault="002F782B" w:rsidP="002F782B">
      <w:pPr>
        <w:rPr>
          <w:rFonts w:ascii="Arial Narrow" w:hAnsi="Arial Narrow"/>
          <w:i/>
          <w:color w:val="000000"/>
          <w:sz w:val="20"/>
        </w:rPr>
      </w:pPr>
    </w:p>
    <w:p w14:paraId="5138E1DB" w14:textId="0B6B6447" w:rsidR="002F782B" w:rsidRPr="00D00DEA" w:rsidRDefault="002F782B" w:rsidP="002F782B">
      <w:pPr>
        <w:ind w:left="360" w:hanging="360"/>
        <w:jc w:val="center"/>
        <w:rPr>
          <w:rFonts w:ascii="Arial Narrow" w:hAnsi="Arial Narrow"/>
          <w:i/>
          <w:color w:val="000000"/>
          <w:sz w:val="20"/>
        </w:rPr>
      </w:pPr>
      <w:r w:rsidRPr="00D00DEA">
        <w:rPr>
          <w:rFonts w:ascii="Arial Narrow" w:hAnsi="Arial Narrow"/>
          <w:i/>
          <w:color w:val="000000"/>
          <w:sz w:val="20"/>
        </w:rPr>
        <w:t xml:space="preserve">* Developed and written by </w:t>
      </w:r>
      <w:r w:rsidR="0062341E">
        <w:rPr>
          <w:rFonts w:ascii="Arial Narrow" w:hAnsi="Arial Narrow"/>
          <w:b/>
          <w:i/>
          <w:color w:val="000000"/>
          <w:sz w:val="20"/>
        </w:rPr>
        <w:t xml:space="preserve">Skylar </w:t>
      </w:r>
      <w:proofErr w:type="spellStart"/>
      <w:r w:rsidR="0062341E">
        <w:rPr>
          <w:rFonts w:ascii="Arial Narrow" w:hAnsi="Arial Narrow"/>
          <w:b/>
          <w:i/>
          <w:color w:val="000000"/>
          <w:sz w:val="20"/>
        </w:rPr>
        <w:t>Buetow</w:t>
      </w:r>
      <w:proofErr w:type="spellEnd"/>
      <w:r w:rsidR="0062341E">
        <w:rPr>
          <w:rFonts w:ascii="Arial Narrow" w:hAnsi="Arial Narrow"/>
          <w:b/>
          <w:i/>
          <w:color w:val="000000"/>
          <w:sz w:val="20"/>
        </w:rPr>
        <w:t>, Lucinda Madden, Kelly Bartels, Micaela Bucci</w:t>
      </w:r>
      <w:r w:rsidRPr="00D00DEA">
        <w:rPr>
          <w:rFonts w:ascii="Arial Narrow" w:hAnsi="Arial Narrow"/>
          <w:i/>
          <w:color w:val="000000"/>
          <w:sz w:val="20"/>
        </w:rPr>
        <w:t>, Art Education,</w:t>
      </w:r>
      <w:r w:rsidR="00D00DEA" w:rsidRPr="00D00DEA">
        <w:rPr>
          <w:rFonts w:ascii="Arial Narrow" w:hAnsi="Arial Narrow"/>
          <w:i/>
          <w:color w:val="000000"/>
          <w:sz w:val="20"/>
        </w:rPr>
        <w:t xml:space="preserve"> Illinois State University, 201</w:t>
      </w:r>
      <w:r w:rsidR="0062341E">
        <w:rPr>
          <w:rFonts w:ascii="Arial Narrow" w:hAnsi="Arial Narrow"/>
          <w:i/>
          <w:color w:val="000000"/>
          <w:sz w:val="20"/>
        </w:rPr>
        <w:t>8</w:t>
      </w:r>
      <w:r w:rsidRPr="00D00DEA">
        <w:rPr>
          <w:rFonts w:ascii="Arial Narrow" w:hAnsi="Arial Narrow"/>
          <w:i/>
          <w:color w:val="000000"/>
          <w:sz w:val="20"/>
        </w:rPr>
        <w:t xml:space="preserve"> *</w:t>
      </w:r>
    </w:p>
    <w:sectPr w:rsidR="002F782B" w:rsidRPr="00D00DEA" w:rsidSect="002E71FE">
      <w:headerReference w:type="default" r:id="rId10"/>
      <w:footerReference w:type="default" r:id="rId11"/>
      <w:pgSz w:w="12240" w:h="15840"/>
      <w:pgMar w:top="965" w:right="1350" w:bottom="965" w:left="144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55E84" w14:textId="77777777" w:rsidR="00FE01B7" w:rsidRDefault="00FE01B7">
      <w:r>
        <w:separator/>
      </w:r>
    </w:p>
  </w:endnote>
  <w:endnote w:type="continuationSeparator" w:id="0">
    <w:p w14:paraId="16AA94E4" w14:textId="77777777" w:rsidR="00FE01B7" w:rsidRDefault="00FE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43"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B93E" w14:textId="77777777" w:rsidR="003D1E20" w:rsidRPr="00A67F3E" w:rsidRDefault="003D1E20">
    <w:pPr>
      <w:pStyle w:val="Footer"/>
      <w:rPr>
        <w:rFonts w:ascii="Arial Narrow" w:hAnsi="Arial Narrow"/>
        <w:color w:val="A6A6A6" w:themeColor="background1" w:themeShade="A6"/>
        <w:sz w:val="18"/>
        <w:szCs w:val="18"/>
      </w:rPr>
    </w:pPr>
    <w:r w:rsidRPr="00A67F3E">
      <w:rPr>
        <w:rFonts w:ascii="Arial Narrow" w:hAnsi="Arial Narrow"/>
        <w:b/>
        <w:color w:val="A6A6A6" w:themeColor="background1" w:themeShade="A6"/>
        <w:sz w:val="18"/>
        <w:szCs w:val="18"/>
      </w:rPr>
      <w:t>EE</w:t>
    </w:r>
    <w:r w:rsidRPr="00A67F3E">
      <w:rPr>
        <w:rFonts w:ascii="Arial Narrow" w:hAnsi="Arial Narrow"/>
        <w:color w:val="A6A6A6" w:themeColor="background1" w:themeShade="A6"/>
        <w:sz w:val="18"/>
        <w:szCs w:val="18"/>
      </w:rPr>
      <w:t xml:space="preserve"> = Early Elementary grades K-</w:t>
    </w:r>
    <w:proofErr w:type="gramStart"/>
    <w:r w:rsidRPr="00A67F3E">
      <w:rPr>
        <w:rFonts w:ascii="Arial Narrow" w:hAnsi="Arial Narrow"/>
        <w:color w:val="A6A6A6" w:themeColor="background1" w:themeShade="A6"/>
        <w:sz w:val="18"/>
        <w:szCs w:val="18"/>
      </w:rPr>
      <w:t>3  •</w:t>
    </w:r>
    <w:proofErr w:type="gramEnd"/>
    <w:r w:rsidRPr="00A67F3E">
      <w:rPr>
        <w:rFonts w:ascii="Arial Narrow" w:hAnsi="Arial Narrow"/>
        <w:color w:val="A6A6A6" w:themeColor="background1" w:themeShade="A6"/>
        <w:sz w:val="18"/>
        <w:szCs w:val="18"/>
      </w:rPr>
      <w:t xml:space="preserve">  </w:t>
    </w:r>
    <w:r w:rsidRPr="00A67F3E">
      <w:rPr>
        <w:rFonts w:ascii="Arial Narrow" w:hAnsi="Arial Narrow"/>
        <w:b/>
        <w:color w:val="A6A6A6" w:themeColor="background1" w:themeShade="A6"/>
        <w:sz w:val="18"/>
        <w:szCs w:val="18"/>
      </w:rPr>
      <w:t>LE</w:t>
    </w:r>
    <w:r w:rsidRPr="00A67F3E">
      <w:rPr>
        <w:rFonts w:ascii="Arial Narrow" w:hAnsi="Arial Narrow"/>
        <w:color w:val="A6A6A6" w:themeColor="background1" w:themeShade="A6"/>
        <w:sz w:val="18"/>
        <w:szCs w:val="18"/>
      </w:rPr>
      <w:t xml:space="preserve"> = Late Elementary grades 4-6  •  </w:t>
    </w:r>
    <w:r w:rsidRPr="00A67F3E">
      <w:rPr>
        <w:rFonts w:ascii="Arial Narrow" w:hAnsi="Arial Narrow"/>
        <w:b/>
        <w:color w:val="A6A6A6" w:themeColor="background1" w:themeShade="A6"/>
        <w:sz w:val="18"/>
        <w:szCs w:val="18"/>
      </w:rPr>
      <w:t>MS</w:t>
    </w:r>
    <w:r w:rsidRPr="00A67F3E">
      <w:rPr>
        <w:rFonts w:ascii="Arial Narrow" w:hAnsi="Arial Narrow"/>
        <w:color w:val="A6A6A6" w:themeColor="background1" w:themeShade="A6"/>
        <w:sz w:val="18"/>
        <w:szCs w:val="18"/>
      </w:rPr>
      <w:t xml:space="preserve"> = Middle School grades 6-9</w:t>
    </w:r>
    <w:r w:rsidRPr="00A67F3E">
      <w:rPr>
        <w:rFonts w:ascii="Arial Narrow" w:hAnsi="Arial Narrow"/>
        <w:color w:val="A6A6A6" w:themeColor="background1" w:themeShade="A6"/>
        <w:sz w:val="18"/>
        <w:szCs w:val="18"/>
      </w:rPr>
      <w:br/>
    </w:r>
    <w:r w:rsidRPr="00A67F3E">
      <w:rPr>
        <w:rFonts w:ascii="Arial Narrow" w:hAnsi="Arial Narrow"/>
        <w:b/>
        <w:color w:val="A6A6A6" w:themeColor="background1" w:themeShade="A6"/>
        <w:sz w:val="18"/>
        <w:szCs w:val="18"/>
      </w:rPr>
      <w:t>EHS</w:t>
    </w:r>
    <w:r w:rsidRPr="00A67F3E">
      <w:rPr>
        <w:rFonts w:ascii="Arial Narrow" w:hAnsi="Arial Narrow"/>
        <w:color w:val="A6A6A6" w:themeColor="background1" w:themeShade="A6"/>
        <w:sz w:val="18"/>
        <w:szCs w:val="18"/>
      </w:rPr>
      <w:t xml:space="preserve"> = Early High School grades 10-11  • </w:t>
    </w:r>
    <w:r w:rsidRPr="00A67F3E">
      <w:rPr>
        <w:rFonts w:ascii="Arial Narrow" w:hAnsi="Arial Narrow"/>
        <w:b/>
        <w:color w:val="A6A6A6" w:themeColor="background1" w:themeShade="A6"/>
        <w:sz w:val="18"/>
        <w:szCs w:val="18"/>
      </w:rPr>
      <w:t xml:space="preserve"> LHS</w:t>
    </w:r>
    <w:r w:rsidRPr="00A67F3E">
      <w:rPr>
        <w:rFonts w:ascii="Arial Narrow" w:hAnsi="Arial Narrow"/>
        <w:color w:val="A6A6A6" w:themeColor="background1" w:themeShade="A6"/>
        <w:sz w:val="18"/>
        <w:szCs w:val="18"/>
      </w:rPr>
      <w:t xml:space="preserve"> = Late High School grade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C75C3" w14:textId="77777777" w:rsidR="00FE01B7" w:rsidRDefault="00FE01B7">
      <w:r>
        <w:separator/>
      </w:r>
    </w:p>
  </w:footnote>
  <w:footnote w:type="continuationSeparator" w:id="0">
    <w:p w14:paraId="6F6D5DD7" w14:textId="77777777" w:rsidR="00FE01B7" w:rsidRDefault="00FE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418E" w14:textId="77777777" w:rsidR="003D1E20" w:rsidRPr="00D70736" w:rsidRDefault="003D1E20" w:rsidP="002E71FE">
    <w:pPr>
      <w:pStyle w:val="Header"/>
      <w:rPr>
        <w:rFonts w:ascii="Arial Narrow" w:hAnsi="Arial Narrow"/>
        <w:sz w:val="18"/>
        <w:szCs w:val="18"/>
      </w:rPr>
    </w:pPr>
    <w:r w:rsidRPr="00D70736">
      <w:rPr>
        <w:rFonts w:ascii="Arial Narrow" w:hAnsi="Arial Narrow"/>
        <w:sz w:val="18"/>
        <w:szCs w:val="18"/>
      </w:rPr>
      <w:t>L</w:t>
    </w:r>
    <w:r>
      <w:rPr>
        <w:rFonts w:ascii="Arial Narrow" w:hAnsi="Arial Narrow"/>
        <w:sz w:val="18"/>
        <w:szCs w:val="18"/>
      </w:rPr>
      <w:t>evel 3: ART 309 &amp; Student Teaching</w:t>
    </w:r>
  </w:p>
  <w:p w14:paraId="4916A746" w14:textId="77777777" w:rsidR="003D1E20" w:rsidRDefault="003D1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1"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3"/>
    <w:multiLevelType w:val="singleLevel"/>
    <w:tmpl w:val="00000000"/>
    <w:lvl w:ilvl="0">
      <w:start w:val="1"/>
      <w:numFmt w:val="decimal"/>
      <w:lvlText w:val="%1."/>
      <w:legacy w:legacy="1" w:legacySpace="0" w:legacyIndent="360"/>
      <w:lvlJc w:val="left"/>
      <w:pPr>
        <w:ind w:left="360" w:hanging="360"/>
      </w:pPr>
    </w:lvl>
  </w:abstractNum>
  <w:abstractNum w:abstractNumId="3" w15:restartNumberingAfterBreak="0">
    <w:nsid w:val="00000004"/>
    <w:multiLevelType w:val="singleLevel"/>
    <w:tmpl w:val="00000000"/>
    <w:lvl w:ilvl="0">
      <w:start w:val="1"/>
      <w:numFmt w:val="decimal"/>
      <w:lvlText w:val="%1."/>
      <w:legacy w:legacy="1" w:legacySpace="0" w:legacyIndent="360"/>
      <w:lvlJc w:val="left"/>
      <w:pPr>
        <w:ind w:left="360" w:hanging="360"/>
      </w:pPr>
    </w:lvl>
  </w:abstractNum>
  <w:abstractNum w:abstractNumId="4" w15:restartNumberingAfterBreak="0">
    <w:nsid w:val="00000005"/>
    <w:multiLevelType w:val="singleLevel"/>
    <w:tmpl w:val="00000000"/>
    <w:lvl w:ilvl="0">
      <w:start w:val="1"/>
      <w:numFmt w:val="decimal"/>
      <w:lvlText w:val="%1."/>
      <w:legacy w:legacy="1" w:legacySpace="0" w:legacyIndent="360"/>
      <w:lvlJc w:val="left"/>
      <w:pPr>
        <w:ind w:left="360" w:hanging="360"/>
      </w:pPr>
    </w:lvl>
  </w:abstractNum>
  <w:abstractNum w:abstractNumId="5" w15:restartNumberingAfterBreak="0">
    <w:nsid w:val="112A2E84"/>
    <w:multiLevelType w:val="hybridMultilevel"/>
    <w:tmpl w:val="951CC8A4"/>
    <w:lvl w:ilvl="0" w:tplc="2DFA3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810DD"/>
    <w:multiLevelType w:val="hybridMultilevel"/>
    <w:tmpl w:val="C08A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51930"/>
    <w:multiLevelType w:val="hybridMultilevel"/>
    <w:tmpl w:val="AB382DDE"/>
    <w:lvl w:ilvl="0" w:tplc="04090001">
      <w:start w:val="1"/>
      <w:numFmt w:val="bullet"/>
      <w:pStyle w:val="Bulleted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2A74BF"/>
    <w:multiLevelType w:val="hybridMultilevel"/>
    <w:tmpl w:val="04C43204"/>
    <w:lvl w:ilvl="0" w:tplc="2DFA31B6">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9126A"/>
    <w:multiLevelType w:val="hybridMultilevel"/>
    <w:tmpl w:val="45789A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60E76"/>
    <w:multiLevelType w:val="hybridMultilevel"/>
    <w:tmpl w:val="E08CE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1785D"/>
    <w:multiLevelType w:val="hybridMultilevel"/>
    <w:tmpl w:val="A3B876F4"/>
    <w:lvl w:ilvl="0" w:tplc="09207D30">
      <w:start w:val="1"/>
      <w:numFmt w:val="bullet"/>
      <w:lvlText w:val=""/>
      <w:lvlJc w:val="left"/>
      <w:pPr>
        <w:tabs>
          <w:tab w:val="num" w:pos="648"/>
        </w:tabs>
        <w:ind w:left="576" w:hanging="216"/>
      </w:pPr>
      <w:rPr>
        <w:rFonts w:ascii="Wingdings 2" w:hAnsi="Wingdings 2"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B2493A"/>
    <w:multiLevelType w:val="hybridMultilevel"/>
    <w:tmpl w:val="87241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058FD"/>
    <w:multiLevelType w:val="hybridMultilevel"/>
    <w:tmpl w:val="9442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6D5C"/>
    <w:multiLevelType w:val="hybridMultilevel"/>
    <w:tmpl w:val="5DC84D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81A25"/>
    <w:multiLevelType w:val="hybridMultilevel"/>
    <w:tmpl w:val="04E63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 w:ilvl="0">
        <w:start w:val="1"/>
        <w:numFmt w:val="decimal"/>
        <w:lvlText w:val="%1."/>
        <w:legacy w:legacy="1" w:legacySpace="0" w:legacyIndent="360"/>
        <w:lvlJc w:val="left"/>
        <w:pPr>
          <w:ind w:left="360" w:hanging="360"/>
        </w:pPr>
      </w:lvl>
    </w:lvlOverride>
  </w:num>
  <w:num w:numId="4">
    <w:abstractNumId w:val="1"/>
    <w:lvlOverride w:ilvl="0">
      <w:lvl w:ilvl="0">
        <w:start w:val="1"/>
        <w:numFmt w:val="decimal"/>
        <w:lvlText w:val="%1."/>
        <w:legacy w:legacy="1" w:legacySpace="0" w:legacyIndent="360"/>
        <w:lvlJc w:val="left"/>
        <w:pPr>
          <w:ind w:left="360" w:hanging="360"/>
        </w:pPr>
      </w:lvl>
    </w:lvlOverride>
  </w:num>
  <w:num w:numId="5">
    <w:abstractNumId w:val="2"/>
  </w:num>
  <w:num w:numId="6">
    <w:abstractNumId w:val="2"/>
    <w:lvlOverride w:ilvl="0">
      <w:lvl w:ilvl="0">
        <w:start w:val="1"/>
        <w:numFmt w:val="decimal"/>
        <w:lvlText w:val="%1."/>
        <w:legacy w:legacy="1" w:legacySpace="0" w:legacyIndent="360"/>
        <w:lvlJc w:val="left"/>
        <w:pPr>
          <w:ind w:left="360" w:hanging="360"/>
        </w:pPr>
      </w:lvl>
    </w:lvlOverride>
  </w:num>
  <w:num w:numId="7">
    <w:abstractNumId w:val="2"/>
    <w:lvlOverride w:ilvl="0">
      <w:lvl w:ilvl="0">
        <w:start w:val="1"/>
        <w:numFmt w:val="decimal"/>
        <w:lvlText w:val="%1."/>
        <w:legacy w:legacy="1" w:legacySpace="0" w:legacyIndent="360"/>
        <w:lvlJc w:val="left"/>
        <w:pPr>
          <w:ind w:left="360" w:hanging="360"/>
        </w:pPr>
      </w:lvl>
    </w:lvlOverride>
  </w:num>
  <w:num w:numId="8">
    <w:abstractNumId w:val="3"/>
  </w:num>
  <w:num w:numId="9">
    <w:abstractNumId w:val="3"/>
    <w:lvlOverride w:ilvl="0">
      <w:lvl w:ilvl="0">
        <w:start w:val="1"/>
        <w:numFmt w:val="decimal"/>
        <w:lvlText w:val="%1."/>
        <w:legacy w:legacy="1" w:legacySpace="0" w:legacyIndent="360"/>
        <w:lvlJc w:val="left"/>
        <w:pPr>
          <w:ind w:left="360" w:hanging="360"/>
        </w:pPr>
      </w:lvl>
    </w:lvlOverride>
  </w:num>
  <w:num w:numId="10">
    <w:abstractNumId w:val="4"/>
  </w:num>
  <w:num w:numId="11">
    <w:abstractNumId w:val="4"/>
    <w:lvlOverride w:ilvl="0">
      <w:lvl w:ilvl="0">
        <w:start w:val="1"/>
        <w:numFmt w:val="decimal"/>
        <w:lvlText w:val="%1."/>
        <w:legacy w:legacy="1" w:legacySpace="0" w:legacyIndent="360"/>
        <w:lvlJc w:val="left"/>
        <w:pPr>
          <w:ind w:left="360" w:hanging="360"/>
        </w:pPr>
      </w:lvl>
    </w:lvlOverride>
  </w:num>
  <w:num w:numId="12">
    <w:abstractNumId w:val="4"/>
    <w:lvlOverride w:ilvl="0">
      <w:lvl w:ilvl="0">
        <w:start w:val="1"/>
        <w:numFmt w:val="decimal"/>
        <w:lvlText w:val="%1."/>
        <w:legacy w:legacy="1" w:legacySpace="0" w:legacyIndent="360"/>
        <w:lvlJc w:val="left"/>
        <w:pPr>
          <w:ind w:left="360" w:hanging="360"/>
        </w:pPr>
      </w:lvl>
    </w:lvlOverride>
  </w:num>
  <w:num w:numId="13">
    <w:abstractNumId w:val="4"/>
    <w:lvlOverride w:ilvl="0">
      <w:lvl w:ilvl="0">
        <w:start w:val="1"/>
        <w:numFmt w:val="decimal"/>
        <w:lvlText w:val="%1."/>
        <w:legacy w:legacy="1" w:legacySpace="0" w:legacyIndent="360"/>
        <w:lvlJc w:val="left"/>
        <w:pPr>
          <w:ind w:left="360" w:hanging="360"/>
        </w:pPr>
      </w:lvl>
    </w:lvlOverride>
  </w:num>
  <w:num w:numId="14">
    <w:abstractNumId w:val="11"/>
  </w:num>
  <w:num w:numId="15">
    <w:abstractNumId w:val="8"/>
  </w:num>
  <w:num w:numId="16">
    <w:abstractNumId w:val="14"/>
  </w:num>
  <w:num w:numId="17">
    <w:abstractNumId w:val="5"/>
  </w:num>
  <w:num w:numId="18">
    <w:abstractNumId w:val="7"/>
  </w:num>
  <w:num w:numId="19">
    <w:abstractNumId w:val="6"/>
  </w:num>
  <w:num w:numId="20">
    <w:abstractNumId w:val="10"/>
  </w:num>
  <w:num w:numId="21">
    <w:abstractNumId w:val="9"/>
  </w:num>
  <w:num w:numId="22">
    <w:abstractNumId w:val="1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CE"/>
    <w:rsid w:val="000715F5"/>
    <w:rsid w:val="00082B58"/>
    <w:rsid w:val="00082F19"/>
    <w:rsid w:val="0009620B"/>
    <w:rsid w:val="00115F80"/>
    <w:rsid w:val="0017394B"/>
    <w:rsid w:val="001D4B8F"/>
    <w:rsid w:val="00232722"/>
    <w:rsid w:val="002E71FE"/>
    <w:rsid w:val="002F782B"/>
    <w:rsid w:val="003131BA"/>
    <w:rsid w:val="003229A0"/>
    <w:rsid w:val="0032623B"/>
    <w:rsid w:val="00337E18"/>
    <w:rsid w:val="00381FCF"/>
    <w:rsid w:val="003A4A6F"/>
    <w:rsid w:val="003D1E20"/>
    <w:rsid w:val="00424E5D"/>
    <w:rsid w:val="00433FA9"/>
    <w:rsid w:val="004841A7"/>
    <w:rsid w:val="00492061"/>
    <w:rsid w:val="004B20CA"/>
    <w:rsid w:val="004B4433"/>
    <w:rsid w:val="004B7965"/>
    <w:rsid w:val="004C1630"/>
    <w:rsid w:val="004F1B69"/>
    <w:rsid w:val="005D4B2D"/>
    <w:rsid w:val="005E4528"/>
    <w:rsid w:val="0062341E"/>
    <w:rsid w:val="006839CD"/>
    <w:rsid w:val="006958C2"/>
    <w:rsid w:val="0072501A"/>
    <w:rsid w:val="0072766A"/>
    <w:rsid w:val="007555CE"/>
    <w:rsid w:val="007802BF"/>
    <w:rsid w:val="00797E4F"/>
    <w:rsid w:val="007D25B7"/>
    <w:rsid w:val="008134E7"/>
    <w:rsid w:val="00855D56"/>
    <w:rsid w:val="008909A8"/>
    <w:rsid w:val="00956A57"/>
    <w:rsid w:val="0099327B"/>
    <w:rsid w:val="009E1A93"/>
    <w:rsid w:val="00A1709E"/>
    <w:rsid w:val="00A67F3E"/>
    <w:rsid w:val="00AC52A7"/>
    <w:rsid w:val="00AD7AA8"/>
    <w:rsid w:val="00B312A8"/>
    <w:rsid w:val="00BF0034"/>
    <w:rsid w:val="00CA70D1"/>
    <w:rsid w:val="00D00DEA"/>
    <w:rsid w:val="00D07E3F"/>
    <w:rsid w:val="00D24EB8"/>
    <w:rsid w:val="00D43AB6"/>
    <w:rsid w:val="00D920C9"/>
    <w:rsid w:val="00E22A08"/>
    <w:rsid w:val="00E32813"/>
    <w:rsid w:val="00E3692B"/>
    <w:rsid w:val="00E51E5A"/>
    <w:rsid w:val="00E81DF7"/>
    <w:rsid w:val="00ED1668"/>
    <w:rsid w:val="00F17819"/>
    <w:rsid w:val="00F71E8D"/>
    <w:rsid w:val="00FA0087"/>
    <w:rsid w:val="00FB40A8"/>
    <w:rsid w:val="00FC0C0B"/>
    <w:rsid w:val="00FE01B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9412B"/>
  <w15:docId w15:val="{B84825C7-8446-4BA6-9646-A54ACAE0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Geneva" w:hAnsi="Geneva"/>
    </w:rPr>
  </w:style>
  <w:style w:type="paragraph" w:styleId="Header">
    <w:name w:val="header"/>
    <w:basedOn w:val="Normal"/>
    <w:link w:val="HeaderChar"/>
    <w:rsid w:val="007555CE"/>
    <w:pPr>
      <w:tabs>
        <w:tab w:val="center" w:pos="4320"/>
        <w:tab w:val="right" w:pos="8640"/>
      </w:tabs>
    </w:pPr>
  </w:style>
  <w:style w:type="table" w:styleId="TableGrid">
    <w:name w:val="Table Grid"/>
    <w:basedOn w:val="TableNormal"/>
    <w:uiPriority w:val="59"/>
    <w:rsid w:val="00FA1B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51D5B"/>
    <w:rPr>
      <w:color w:val="0000FF"/>
      <w:u w:val="single"/>
    </w:rPr>
  </w:style>
  <w:style w:type="paragraph" w:customStyle="1" w:styleId="BulletList">
    <w:name w:val="Bullet List"/>
    <w:basedOn w:val="Normal"/>
    <w:rsid w:val="00FA1BF7"/>
    <w:pPr>
      <w:numPr>
        <w:numId w:val="15"/>
      </w:numPr>
    </w:pPr>
    <w:rPr>
      <w:sz w:val="22"/>
    </w:rPr>
  </w:style>
  <w:style w:type="paragraph" w:customStyle="1" w:styleId="BulletedList">
    <w:name w:val="Bulleted List"/>
    <w:rsid w:val="00C77AD0"/>
    <w:pPr>
      <w:numPr>
        <w:numId w:val="18"/>
      </w:numPr>
      <w:spacing w:line="300" w:lineRule="exact"/>
    </w:pPr>
    <w:rPr>
      <w:rFonts w:ascii="Arial Narrow" w:eastAsia="Times" w:hAnsi="Arial Narrow"/>
      <w:noProof/>
      <w:sz w:val="22"/>
    </w:rPr>
  </w:style>
  <w:style w:type="paragraph" w:styleId="Footer">
    <w:name w:val="footer"/>
    <w:basedOn w:val="Normal"/>
    <w:link w:val="FooterChar"/>
    <w:rsid w:val="000715F5"/>
    <w:pPr>
      <w:tabs>
        <w:tab w:val="center" w:pos="4320"/>
        <w:tab w:val="right" w:pos="8640"/>
      </w:tabs>
    </w:pPr>
  </w:style>
  <w:style w:type="character" w:customStyle="1" w:styleId="FooterChar">
    <w:name w:val="Footer Char"/>
    <w:basedOn w:val="DefaultParagraphFont"/>
    <w:link w:val="Footer"/>
    <w:rsid w:val="000715F5"/>
    <w:rPr>
      <w:sz w:val="24"/>
    </w:rPr>
  </w:style>
  <w:style w:type="character" w:customStyle="1" w:styleId="HeaderChar">
    <w:name w:val="Header Char"/>
    <w:basedOn w:val="DefaultParagraphFont"/>
    <w:link w:val="Header"/>
    <w:rsid w:val="002E71FE"/>
    <w:rPr>
      <w:sz w:val="24"/>
    </w:rPr>
  </w:style>
  <w:style w:type="paragraph" w:styleId="ListParagraph">
    <w:name w:val="List Paragraph"/>
    <w:basedOn w:val="Normal"/>
    <w:uiPriority w:val="34"/>
    <w:qFormat/>
    <w:rsid w:val="00D00DEA"/>
    <w:pPr>
      <w:ind w:left="720"/>
      <w:contextualSpacing/>
    </w:pPr>
  </w:style>
  <w:style w:type="character" w:styleId="FollowedHyperlink">
    <w:name w:val="FollowedHyperlink"/>
    <w:basedOn w:val="DefaultParagraphFont"/>
    <w:rsid w:val="0017394B"/>
    <w:rPr>
      <w:color w:val="800080" w:themeColor="followedHyperlink"/>
      <w:u w:val="single"/>
    </w:rPr>
  </w:style>
  <w:style w:type="character" w:styleId="Emphasis">
    <w:name w:val="Emphasis"/>
    <w:basedOn w:val="DefaultParagraphFont"/>
    <w:uiPriority w:val="20"/>
    <w:qFormat/>
    <w:rsid w:val="00BF0034"/>
    <w:rPr>
      <w:i/>
      <w:iCs/>
    </w:rPr>
  </w:style>
  <w:style w:type="character" w:styleId="UnresolvedMention">
    <w:name w:val="Unresolved Mention"/>
    <w:basedOn w:val="DefaultParagraphFont"/>
    <w:uiPriority w:val="99"/>
    <w:semiHidden/>
    <w:unhideWhenUsed/>
    <w:rsid w:val="00F71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eleibaezstudio.com/galle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restandards.org/ELA-Literacy/W/4/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quittaahuja.com/enamel-2007-20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Lesson for September 18, 1999: Cultural Focus</vt:lpstr>
    </vt:vector>
  </TitlesOfParts>
  <Company>Illinois State University</Company>
  <LinksUpToDate>false</LinksUpToDate>
  <CharactersWithSpaces>8351</CharactersWithSpaces>
  <SharedDoc>false</SharedDoc>
  <HLinks>
    <vt:vector size="6" baseType="variant">
      <vt:variant>
        <vt:i4>7405654</vt:i4>
      </vt:variant>
      <vt:variant>
        <vt:i4>0</vt:i4>
      </vt:variant>
      <vt:variant>
        <vt:i4>0</vt:i4>
      </vt:variant>
      <vt:variant>
        <vt:i4>5</vt:i4>
      </vt:variant>
      <vt:variant>
        <vt:lpwstr>http://my.ilstu.edu/~eostewa/ART309/ART309INFO.html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for September 18, 1999: Cultural Focus</dc:title>
  <dc:subject/>
  <dc:creator>Kathy Hatch</dc:creator>
  <cp:keywords/>
  <cp:lastModifiedBy>Rana, Jordan</cp:lastModifiedBy>
  <cp:revision>2</cp:revision>
  <cp:lastPrinted>2000-08-24T03:47:00Z</cp:lastPrinted>
  <dcterms:created xsi:type="dcterms:W3CDTF">2018-09-28T02:58:00Z</dcterms:created>
  <dcterms:modified xsi:type="dcterms:W3CDTF">2018-09-28T02:58:00Z</dcterms:modified>
</cp:coreProperties>
</file>